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EDD9" w14:textId="5A3AF26F" w:rsidR="003B0164" w:rsidRPr="00C62382" w:rsidRDefault="003B0164" w:rsidP="00232FC5">
      <w:pPr>
        <w:pStyle w:val="Bezodstpw"/>
        <w:rPr>
          <w:rFonts w:ascii="Arial" w:hAnsi="Arial"/>
          <w:sz w:val="24"/>
          <w:szCs w:val="24"/>
          <w:lang w:val="pl-PL"/>
        </w:rPr>
      </w:pPr>
      <w:r w:rsidRPr="00C62382">
        <w:rPr>
          <w:rFonts w:ascii="Arial" w:hAnsi="Arial"/>
          <w:sz w:val="24"/>
          <w:szCs w:val="24"/>
          <w:lang w:val="pl-PL"/>
        </w:rPr>
        <w:t>Kryteria wyboru projektów</w:t>
      </w:r>
    </w:p>
    <w:p w14:paraId="52A47892" w14:textId="5735E9D9" w:rsidR="003B0164" w:rsidRPr="003075DF" w:rsidRDefault="003B0164" w:rsidP="000B09DD">
      <w:pPr>
        <w:pStyle w:val="Nagwek1"/>
        <w:spacing w:before="100" w:beforeAutospacing="1" w:after="100" w:afterAutospacing="1"/>
        <w:rPr>
          <w:rFonts w:ascii="Arial" w:hAnsi="Arial" w:cs="Arial"/>
          <w:b w:val="0"/>
          <w:bCs w:val="0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t xml:space="preserve">Priorytet </w:t>
      </w:r>
      <w:r w:rsidR="00285391" w:rsidRPr="003075DF">
        <w:rPr>
          <w:rFonts w:ascii="Arial" w:hAnsi="Arial" w:cs="Arial"/>
          <w:sz w:val="24"/>
          <w:szCs w:val="24"/>
        </w:rPr>
        <w:t>1</w:t>
      </w:r>
      <w:r w:rsidRPr="003075DF">
        <w:rPr>
          <w:rFonts w:ascii="Arial" w:hAnsi="Arial" w:cs="Arial"/>
          <w:sz w:val="24"/>
          <w:szCs w:val="24"/>
        </w:rPr>
        <w:t>.</w:t>
      </w:r>
      <w:r w:rsidRPr="003075DF"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="00974AE0" w:rsidRPr="003075DF">
        <w:rPr>
          <w:rFonts w:ascii="Arial" w:hAnsi="Arial" w:cs="Arial"/>
          <w:b w:val="0"/>
          <w:bCs w:val="0"/>
          <w:sz w:val="24"/>
          <w:szCs w:val="24"/>
        </w:rPr>
        <w:t>Fundusze Europejskie na rzecz wzrostu innowacyjności i konkurencyjności regionu</w:t>
      </w:r>
    </w:p>
    <w:p w14:paraId="0AB2519C" w14:textId="7BD0EDDB" w:rsidR="003F733B" w:rsidRPr="003075DF" w:rsidRDefault="003B0164" w:rsidP="00DF445B">
      <w:pPr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285391" w:rsidRPr="003075DF">
        <w:rPr>
          <w:rFonts w:ascii="Arial" w:hAnsi="Arial" w:cs="Arial"/>
          <w:b/>
          <w:bCs/>
          <w:sz w:val="24"/>
          <w:szCs w:val="24"/>
        </w:rPr>
        <w:t xml:space="preserve">1 </w:t>
      </w:r>
      <w:r w:rsidR="003F733B" w:rsidRPr="003075DF">
        <w:rPr>
          <w:rFonts w:ascii="Arial" w:hAnsi="Arial" w:cs="Arial"/>
          <w:b/>
          <w:bCs/>
          <w:sz w:val="24"/>
          <w:szCs w:val="24"/>
        </w:rPr>
        <w:t>i</w:t>
      </w:r>
      <w:r w:rsidR="00F37BBF">
        <w:rPr>
          <w:rFonts w:ascii="Arial" w:hAnsi="Arial" w:cs="Arial"/>
          <w:b/>
          <w:bCs/>
          <w:sz w:val="24"/>
          <w:szCs w:val="24"/>
        </w:rPr>
        <w:t>ii</w:t>
      </w:r>
      <w:r w:rsidR="003F733B" w:rsidRPr="003075DF">
        <w:rPr>
          <w:rFonts w:ascii="Arial" w:hAnsi="Arial" w:cs="Arial"/>
          <w:b/>
          <w:bCs/>
          <w:sz w:val="24"/>
          <w:szCs w:val="24"/>
        </w:rPr>
        <w:t>.</w:t>
      </w:r>
      <w:r w:rsidR="003F733B" w:rsidRPr="003075DF">
        <w:rPr>
          <w:rFonts w:ascii="Arial" w:hAnsi="Arial" w:cs="Arial"/>
          <w:sz w:val="24"/>
          <w:szCs w:val="24"/>
        </w:rPr>
        <w:t xml:space="preserve"> </w:t>
      </w:r>
      <w:r w:rsidR="00DF445B" w:rsidRPr="003075DF">
        <w:rPr>
          <w:rFonts w:ascii="Arial" w:hAnsi="Arial" w:cs="Arial"/>
          <w:sz w:val="24"/>
          <w:szCs w:val="24"/>
        </w:rPr>
        <w:t>Wzmacnianie trwałego wzrostu i konkurencyjności MŚP oraz tworzenie miejsc pracy w</w:t>
      </w:r>
      <w:r w:rsidR="00D658FF">
        <w:rPr>
          <w:rFonts w:ascii="Arial" w:hAnsi="Arial" w:cs="Arial"/>
          <w:sz w:val="24"/>
          <w:szCs w:val="24"/>
        </w:rPr>
        <w:t xml:space="preserve"> </w:t>
      </w:r>
      <w:r w:rsidR="00DF445B" w:rsidRPr="003075DF">
        <w:rPr>
          <w:rFonts w:ascii="Arial" w:hAnsi="Arial" w:cs="Arial"/>
          <w:sz w:val="24"/>
          <w:szCs w:val="24"/>
        </w:rPr>
        <w:t>MŚP, w tym poprzez inwestycje produkcyjne</w:t>
      </w:r>
    </w:p>
    <w:p w14:paraId="1147E81E" w14:textId="16366175" w:rsidR="000B09DD" w:rsidRPr="003075DF" w:rsidRDefault="003F733B" w:rsidP="000B09DD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Działanie 1.</w:t>
      </w:r>
      <w:r w:rsidR="00CE30C8" w:rsidRPr="003075DF">
        <w:rPr>
          <w:rFonts w:ascii="Arial" w:hAnsi="Arial" w:cs="Arial"/>
          <w:b/>
          <w:bCs/>
        </w:rPr>
        <w:t>5</w:t>
      </w:r>
      <w:r w:rsidRPr="003075DF">
        <w:rPr>
          <w:rFonts w:ascii="Arial" w:hAnsi="Arial" w:cs="Arial"/>
        </w:rPr>
        <w:t xml:space="preserve"> </w:t>
      </w:r>
      <w:r w:rsidR="00CE30C8" w:rsidRPr="003075DF">
        <w:rPr>
          <w:rFonts w:ascii="Arial" w:hAnsi="Arial" w:cs="Arial"/>
        </w:rPr>
        <w:t>Rozwój infrastruktury na rzecz rozwoju gospodarczego BYDOF-IP</w:t>
      </w:r>
    </w:p>
    <w:p w14:paraId="63B28AE7" w14:textId="28A276D4" w:rsidR="00D84750" w:rsidRPr="003075DF" w:rsidRDefault="00A43624" w:rsidP="00D84750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Schemat:</w:t>
      </w:r>
      <w:r w:rsidRPr="003075DF">
        <w:rPr>
          <w:rFonts w:ascii="Arial" w:hAnsi="Arial" w:cs="Arial"/>
        </w:rPr>
        <w:t xml:space="preserve"> </w:t>
      </w:r>
      <w:r w:rsidR="00D84750" w:rsidRPr="003075DF">
        <w:rPr>
          <w:rFonts w:ascii="Arial" w:hAnsi="Arial" w:cs="Arial"/>
        </w:rPr>
        <w:t>Wsparcie infrastruktury biznesowej</w:t>
      </w:r>
      <w:r w:rsidR="00942DE9">
        <w:rPr>
          <w:rFonts w:ascii="Arial" w:hAnsi="Arial" w:cs="Arial"/>
        </w:rPr>
        <w:t xml:space="preserve"> – edycja II</w:t>
      </w:r>
      <w:r w:rsidR="00B86F7E">
        <w:rPr>
          <w:rFonts w:ascii="Arial" w:hAnsi="Arial" w:cs="Arial"/>
        </w:rPr>
        <w:t>I</w:t>
      </w:r>
    </w:p>
    <w:p w14:paraId="7FCA4E8B" w14:textId="1B9570AC" w:rsidR="003B0164" w:rsidRPr="003075DF" w:rsidRDefault="003B0164" w:rsidP="00D84750">
      <w:pPr>
        <w:pStyle w:val="Podtytu"/>
        <w:spacing w:before="100" w:beforeAutospacing="1" w:after="100" w:afterAutospacing="1"/>
        <w:jc w:val="left"/>
        <w:rPr>
          <w:rFonts w:ascii="Arial" w:hAnsi="Arial" w:cs="Arial"/>
        </w:rPr>
      </w:pPr>
      <w:r w:rsidRPr="003075DF">
        <w:rPr>
          <w:rFonts w:ascii="Arial" w:hAnsi="Arial" w:cs="Arial"/>
          <w:b/>
          <w:bCs/>
        </w:rPr>
        <w:t>Sposób wyboru projektów:</w:t>
      </w:r>
      <w:r w:rsidRPr="003075DF">
        <w:rPr>
          <w:rFonts w:ascii="Arial" w:hAnsi="Arial" w:cs="Arial"/>
        </w:rPr>
        <w:t xml:space="preserve"> konkurencyjny</w:t>
      </w:r>
    </w:p>
    <w:p w14:paraId="77F42570" w14:textId="77777777" w:rsidR="00232AE0" w:rsidRDefault="00232AE0" w:rsidP="00232AE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B1E8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6C4D2AFA" w14:textId="5376495C" w:rsidR="00232AE0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 xml:space="preserve">jednostek samorządu terytorialnego, </w:t>
      </w:r>
    </w:p>
    <w:p w14:paraId="6776AB3C" w14:textId="77777777" w:rsidR="00232AE0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jednostek organizacyjnych działających w imieniu jednostek samorządu terytorialnego</w:t>
      </w:r>
      <w:r>
        <w:rPr>
          <w:rFonts w:ascii="Arial" w:hAnsi="Arial" w:cs="Arial"/>
          <w:sz w:val="24"/>
          <w:szCs w:val="24"/>
        </w:rPr>
        <w:t>,</w:t>
      </w:r>
    </w:p>
    <w:p w14:paraId="4E9404B9" w14:textId="21C9CB6F" w:rsidR="00232AE0" w:rsidRPr="00EE3CE6" w:rsidRDefault="00232AE0" w:rsidP="00232AE0">
      <w:pPr>
        <w:pStyle w:val="Akapitzlist"/>
        <w:numPr>
          <w:ilvl w:val="0"/>
          <w:numId w:val="39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3CE6">
        <w:rPr>
          <w:rFonts w:ascii="Arial" w:hAnsi="Arial" w:cs="Arial"/>
          <w:sz w:val="24"/>
          <w:szCs w:val="24"/>
        </w:rPr>
        <w:t>instytucji otoczenia biznesu.</w:t>
      </w:r>
    </w:p>
    <w:p w14:paraId="64E2333C" w14:textId="7F6B1213" w:rsidR="00D84750" w:rsidRPr="003075DF" w:rsidRDefault="007C7AA3" w:rsidP="00D84750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</w:t>
      </w:r>
      <w:r w:rsidR="00D84750" w:rsidRPr="003075DF">
        <w:rPr>
          <w:rFonts w:ascii="Arial" w:hAnsi="Arial" w:cs="Arial"/>
          <w:sz w:val="24"/>
          <w:szCs w:val="24"/>
        </w:rPr>
        <w:t xml:space="preserve"> wsparci</w:t>
      </w:r>
      <w:r>
        <w:rPr>
          <w:rFonts w:ascii="Arial" w:hAnsi="Arial" w:cs="Arial"/>
          <w:sz w:val="24"/>
          <w:szCs w:val="24"/>
        </w:rPr>
        <w:t>a obejmuje</w:t>
      </w:r>
      <w:r w:rsidR="00D84750" w:rsidRPr="003075DF">
        <w:rPr>
          <w:rFonts w:ascii="Arial" w:hAnsi="Arial" w:cs="Arial"/>
          <w:sz w:val="24"/>
          <w:szCs w:val="24"/>
        </w:rPr>
        <w:t xml:space="preserve"> infrastruktur</w:t>
      </w:r>
      <w:r>
        <w:rPr>
          <w:rFonts w:ascii="Arial" w:hAnsi="Arial" w:cs="Arial"/>
          <w:sz w:val="24"/>
          <w:szCs w:val="24"/>
        </w:rPr>
        <w:t>ę</w:t>
      </w:r>
      <w:r w:rsidR="00D84750" w:rsidRPr="003075DF">
        <w:rPr>
          <w:rFonts w:ascii="Arial" w:hAnsi="Arial" w:cs="Arial"/>
          <w:sz w:val="24"/>
          <w:szCs w:val="24"/>
        </w:rPr>
        <w:t xml:space="preserve"> biznesow</w:t>
      </w:r>
      <w:r>
        <w:rPr>
          <w:rFonts w:ascii="Arial" w:hAnsi="Arial" w:cs="Arial"/>
          <w:sz w:val="24"/>
          <w:szCs w:val="24"/>
        </w:rPr>
        <w:t>ą</w:t>
      </w:r>
      <w:r w:rsidR="00D84750" w:rsidRPr="003075DF">
        <w:rPr>
          <w:rFonts w:ascii="Arial" w:hAnsi="Arial" w:cs="Arial"/>
          <w:sz w:val="24"/>
          <w:szCs w:val="24"/>
        </w:rPr>
        <w:t xml:space="preserve"> (np.: centra biznesowe, centra demonstracyjne, inkubatory przedsiębiorczości, biura typu co-working space, fab labs, czy też living labs), w tym powstawani</w:t>
      </w:r>
      <w:r>
        <w:rPr>
          <w:rFonts w:ascii="Arial" w:hAnsi="Arial" w:cs="Arial"/>
          <w:sz w:val="24"/>
          <w:szCs w:val="24"/>
        </w:rPr>
        <w:t>e</w:t>
      </w:r>
      <w:r w:rsidR="00D84750" w:rsidRPr="003075DF">
        <w:rPr>
          <w:rFonts w:ascii="Arial" w:hAnsi="Arial" w:cs="Arial"/>
          <w:sz w:val="24"/>
          <w:szCs w:val="24"/>
        </w:rPr>
        <w:t xml:space="preserve"> platform współpracy oraz rozw</w:t>
      </w:r>
      <w:r>
        <w:rPr>
          <w:rFonts w:ascii="Arial" w:hAnsi="Arial" w:cs="Arial"/>
          <w:sz w:val="24"/>
          <w:szCs w:val="24"/>
        </w:rPr>
        <w:t>ój</w:t>
      </w:r>
      <w:r w:rsidR="00D84750" w:rsidRPr="003075DF">
        <w:rPr>
          <w:rFonts w:ascii="Arial" w:hAnsi="Arial" w:cs="Arial"/>
          <w:sz w:val="24"/>
          <w:szCs w:val="24"/>
        </w:rPr>
        <w:t xml:space="preserve"> ośrodków wspierających przedsiębiorczość, niezbędn</w:t>
      </w:r>
      <w:r>
        <w:rPr>
          <w:rFonts w:ascii="Arial" w:hAnsi="Arial" w:cs="Arial"/>
          <w:sz w:val="24"/>
          <w:szCs w:val="24"/>
        </w:rPr>
        <w:t>ą</w:t>
      </w:r>
      <w:r w:rsidR="00D84750" w:rsidRPr="003075DF">
        <w:rPr>
          <w:rFonts w:ascii="Arial" w:hAnsi="Arial" w:cs="Arial"/>
          <w:sz w:val="24"/>
          <w:szCs w:val="24"/>
        </w:rPr>
        <w:t xml:space="preserve"> do świadczenia usług na rzecz MŚP.</w:t>
      </w:r>
    </w:p>
    <w:p w14:paraId="1C26C0F4" w14:textId="367396BE" w:rsidR="005172B5" w:rsidRPr="003075DF" w:rsidRDefault="00DD0EB1" w:rsidP="0004426A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2837"/>
        <w:gridCol w:w="6800"/>
        <w:gridCol w:w="3543"/>
      </w:tblGrid>
      <w:tr w:rsidR="003075DF" w:rsidRPr="003075DF" w14:paraId="599C54BD" w14:textId="77777777" w:rsidTr="0035660F">
        <w:trPr>
          <w:tblHeader/>
        </w:trPr>
        <w:tc>
          <w:tcPr>
            <w:tcW w:w="1103" w:type="dxa"/>
            <w:shd w:val="clear" w:color="auto" w:fill="D9D9D9"/>
            <w:vAlign w:val="center"/>
          </w:tcPr>
          <w:p w14:paraId="15C519C6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3075DF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37" w:type="dxa"/>
            <w:shd w:val="clear" w:color="auto" w:fill="D9D9D9"/>
            <w:vAlign w:val="center"/>
          </w:tcPr>
          <w:p w14:paraId="457A7F32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76E78D5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341E4AC9" w14:textId="77777777" w:rsidR="008C6E3E" w:rsidRPr="003075DF" w:rsidRDefault="008C6E3E" w:rsidP="0004426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0927DED5" w14:textId="77777777" w:rsidR="008C6E3E" w:rsidRPr="003075DF" w:rsidRDefault="008C6E3E" w:rsidP="0004426A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075DF" w:rsidRPr="003075DF" w14:paraId="7124323E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5D6BBBD0" w14:textId="77777777" w:rsidR="00715C99" w:rsidRPr="003075DF" w:rsidRDefault="00715C9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37" w:type="dxa"/>
            <w:vAlign w:val="center"/>
          </w:tcPr>
          <w:p w14:paraId="0910FCA6" w14:textId="77777777" w:rsidR="00715C99" w:rsidRPr="003075DF" w:rsidRDefault="00715C9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800" w:type="dxa"/>
          </w:tcPr>
          <w:p w14:paraId="6BB916DD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36AEFCB8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221EFFD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B00B240" w14:textId="77777777" w:rsidR="0095664D" w:rsidRPr="003828C7" w:rsidRDefault="0095664D" w:rsidP="000B09DD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4C3061D" w14:textId="77777777" w:rsidR="00715C99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8CE373D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A29FB8C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7A40247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9F81E28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EA9BF7F" w14:textId="77777777" w:rsidR="00715C99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20FCE534" w14:textId="77777777" w:rsidTr="00715C99">
        <w:trPr>
          <w:trHeight w:val="708"/>
        </w:trPr>
        <w:tc>
          <w:tcPr>
            <w:tcW w:w="1103" w:type="dxa"/>
            <w:vAlign w:val="center"/>
          </w:tcPr>
          <w:p w14:paraId="14A85CD4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37" w:type="dxa"/>
            <w:vAlign w:val="center"/>
          </w:tcPr>
          <w:p w14:paraId="19FDDE80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2B0188" w:rsidRPr="003075DF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800" w:type="dxa"/>
          </w:tcPr>
          <w:p w14:paraId="3B4D91CB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Pr="003828C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3828C7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3828C7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3828C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29DEE28D" w14:textId="77777777" w:rsidR="0095664D" w:rsidRPr="003828C7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3828C7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66A611D6" w14:textId="77777777" w:rsidR="0095664D" w:rsidRPr="003828C7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28C7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0C073E0D" w14:textId="77777777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CE41D24" w14:textId="5C737564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t xml:space="preserve">w art. 1 rozporządzenia </w:t>
            </w:r>
            <w:r w:rsidR="007C7AA3" w:rsidRPr="003828C7">
              <w:rPr>
                <w:rFonts w:ascii="Arial" w:hAnsi="Arial" w:cs="Arial"/>
                <w:sz w:val="24"/>
                <w:szCs w:val="24"/>
              </w:rPr>
              <w:t>n</w:t>
            </w:r>
            <w:r w:rsidRPr="003828C7">
              <w:rPr>
                <w:rFonts w:ascii="Arial" w:hAnsi="Arial" w:cs="Arial"/>
                <w:sz w:val="24"/>
                <w:szCs w:val="24"/>
              </w:rPr>
              <w:t>r 651/2014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63EAC32" w14:textId="77777777" w:rsidR="0095664D" w:rsidRPr="003828C7" w:rsidRDefault="0095664D" w:rsidP="000B09D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828C7">
              <w:rPr>
                <w:rFonts w:ascii="Arial" w:hAnsi="Arial" w:cs="Arial"/>
                <w:sz w:val="24"/>
                <w:szCs w:val="24"/>
              </w:rPr>
              <w:lastRenderedPageBreak/>
              <w:t>w art. 1 rozporządzenia nr 2023/2831</w:t>
            </w:r>
            <w:r w:rsidRPr="003828C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3828C7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D60C3E5" w14:textId="5B9F796F" w:rsidR="00836E8B" w:rsidRPr="003828C7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28C7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="00836E8B" w:rsidRPr="003828C7">
              <w:rPr>
                <w:rFonts w:ascii="Arial" w:hAnsi="Arial" w:cs="Arial"/>
                <w:sz w:val="24"/>
                <w:szCs w:val="24"/>
                <w:lang w:val="pl-PL"/>
              </w:rPr>
              <w:t>projektu, zgodnie z art. 73 ust. 2 lit. f) rozporządzenia nr 2021/1060</w:t>
            </w:r>
            <w:r w:rsidR="00836E8B" w:rsidRPr="003828C7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="00836E8B" w:rsidRPr="003828C7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1447F7D8" w14:textId="77777777" w:rsidR="0095664D" w:rsidRPr="003075DF" w:rsidRDefault="0095664D" w:rsidP="000B09DD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075DF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297CDFEE" w14:textId="4E40917B" w:rsidR="006274F5" w:rsidRPr="00B1776B" w:rsidRDefault="006274F5" w:rsidP="006274F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zdefiniowanym</w:t>
            </w:r>
            <w:r w:rsidDel="004116F0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 w</w:t>
            </w:r>
            <w:r w:rsidRPr="0038012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 xml:space="preserve">art. 2 pkt. 18 </w:t>
            </w:r>
            <w:r w:rsidRPr="00185457">
              <w:rPr>
                <w:rFonts w:ascii="Arial" w:hAnsi="Arial" w:cs="Arial"/>
                <w:sz w:val="24"/>
                <w:szCs w:val="24"/>
                <w:lang w:val="pl-PL"/>
              </w:rPr>
              <w:t>rozporządzenia Nr 651/2014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026DCC07" w14:textId="00ABE5C9" w:rsidR="008C6E3E" w:rsidRPr="003075DF" w:rsidRDefault="004627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trike/>
                <w:sz w:val="24"/>
                <w:szCs w:val="24"/>
              </w:rPr>
              <w:lastRenderedPageBreak/>
              <w:t xml:space="preserve">  </w:t>
            </w:r>
            <w:r w:rsidR="0095664D"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938EA2E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7CC50D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8A04223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161E52" w14:textId="49FA4B40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695EEF4" w14:textId="77777777" w:rsidR="008C6E3E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7637A997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20F1B836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37" w:type="dxa"/>
            <w:vAlign w:val="center"/>
          </w:tcPr>
          <w:p w14:paraId="7434AB8F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800" w:type="dxa"/>
          </w:tcPr>
          <w:p w14:paraId="438E1070" w14:textId="1E077AA4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projekt realizowany jest/będzie na </w:t>
            </w:r>
            <w:r w:rsidR="00107751" w:rsidRPr="00BC4799">
              <w:rPr>
                <w:rFonts w:ascii="Arial" w:hAnsi="Arial" w:cs="Arial"/>
                <w:sz w:val="24"/>
                <w:szCs w:val="24"/>
              </w:rPr>
              <w:t>terytorium województwa kujawsko-pomorskiego</w:t>
            </w:r>
            <w:r w:rsidR="00107751" w:rsidRPr="00BC479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49C6ADC" w14:textId="6E7A86D4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7FBC1E69" w14:textId="2C64AEA8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E78D97" w14:textId="77777777" w:rsidR="009C55DD" w:rsidRPr="003075DF" w:rsidRDefault="009C55D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2FC5FA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7CAE5DA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DE0DAD3" w14:textId="77777777" w:rsidR="009C55DD" w:rsidRPr="003075DF" w:rsidRDefault="009C55D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207CF6AC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5071F6FF" w14:textId="77777777" w:rsidR="00937C9B" w:rsidRPr="003075DF" w:rsidRDefault="00937C9B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37" w:type="dxa"/>
            <w:vAlign w:val="center"/>
          </w:tcPr>
          <w:p w14:paraId="68C1FD5E" w14:textId="007CCCB9" w:rsidR="00937C9B" w:rsidRPr="003075DF" w:rsidRDefault="00937C9B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DD5A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800" w:type="dxa"/>
          </w:tcPr>
          <w:p w14:paraId="7521ECEA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sprawdzamy, czy przestrzega ona przepisów antydyskryminacyjnych, o których mowa w art. 9 ust. 3 rozporządzenia nr 2021/1060.</w:t>
            </w:r>
          </w:p>
          <w:p w14:paraId="318AD12F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 wsparcie dla tej jednostki oraz podmiotów przez nią kontrolowanych lub od niej zależnych, nie będzie udzielone.</w:t>
            </w:r>
          </w:p>
          <w:p w14:paraId="3587BB70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332E767B" w14:textId="77777777" w:rsidR="00937C9B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>Kryterium weryfikowane jest m.in. w oparciu o oświadczenie wnioskodawcy</w:t>
            </w:r>
            <w:r w:rsidRPr="003075DF">
              <w:rPr>
                <w:rFonts w:ascii="Arial" w:hAnsi="Arial" w:cs="Arial"/>
                <w:kern w:val="2"/>
                <w:sz w:val="24"/>
                <w:szCs w:val="24"/>
                <w:vertAlign w:val="superscript"/>
              </w:rPr>
              <w:footnoteReference w:id="7"/>
            </w: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informacje znajdujące się na stronie internetowej Rzecznika Praw Obywatelskich (RPO) dotyczące JST, które ustanowiły obowiązujące i uznane przez </w:t>
            </w:r>
            <w:r w:rsidRPr="003075DF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RPO za dyskryminujące akty prawa miejscowego (aktualne na dzień zakończenia naboru).</w:t>
            </w:r>
          </w:p>
        </w:tc>
        <w:tc>
          <w:tcPr>
            <w:tcW w:w="3543" w:type="dxa"/>
          </w:tcPr>
          <w:p w14:paraId="18840867" w14:textId="1FF8AA5D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981B45">
              <w:rPr>
                <w:rFonts w:ascii="Arial" w:hAnsi="Arial" w:cs="Arial"/>
                <w:sz w:val="24"/>
                <w:szCs w:val="24"/>
              </w:rPr>
              <w:t>/</w:t>
            </w:r>
            <w:r w:rsidR="00981B45" w:rsidRPr="006553F7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  <w:p w14:paraId="1C432858" w14:textId="77777777" w:rsidR="0095664D" w:rsidRPr="003075DF" w:rsidRDefault="0095664D" w:rsidP="000442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6F7209" w14:textId="77777777" w:rsidR="0095664D" w:rsidRPr="003075DF" w:rsidRDefault="0095664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3E0E761" w14:textId="77777777" w:rsidR="00981B45" w:rsidRPr="006553F7" w:rsidRDefault="0095664D" w:rsidP="00981B4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981B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1B45" w:rsidRPr="006553F7">
              <w:rPr>
                <w:rFonts w:ascii="Arial" w:hAnsi="Arial" w:cs="Arial"/>
                <w:sz w:val="24"/>
                <w:szCs w:val="24"/>
              </w:rPr>
              <w:t>(wartość logiczna: „TAK” lub „NIE DOTYCZY”).</w:t>
            </w:r>
          </w:p>
          <w:p w14:paraId="0AE579C3" w14:textId="77777777" w:rsidR="00937C9B" w:rsidRPr="003075DF" w:rsidRDefault="0095664D" w:rsidP="00C808F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638107E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50FED3D" w14:textId="77777777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37" w:type="dxa"/>
            <w:vAlign w:val="center"/>
          </w:tcPr>
          <w:p w14:paraId="7F0D254F" w14:textId="77777777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800" w:type="dxa"/>
          </w:tcPr>
          <w:p w14:paraId="2E817E95" w14:textId="1E19F9DF" w:rsidR="002B4491" w:rsidRDefault="002B4491" w:rsidP="007C7AA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na moment złożenia wniosku o dofinasowanie wnioskodawca posiada prawo do dysponowania gruntami lub obiektami na cele inwestycji, posiada wymaganą dokumentację techniczną i projektową, wymagane prawem decyzje</w:t>
            </w:r>
            <w:r w:rsidR="00624215">
              <w:rPr>
                <w:rFonts w:ascii="Arial" w:hAnsi="Arial" w:cs="Arial"/>
                <w:sz w:val="24"/>
                <w:szCs w:val="24"/>
              </w:rPr>
              <w:t>,</w:t>
            </w:r>
            <w:r w:rsidR="00C623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uzgodnienia i pozwolenia administracyjne.</w:t>
            </w:r>
          </w:p>
          <w:p w14:paraId="3307FD71" w14:textId="71FF9B9B" w:rsidR="007C7AA3" w:rsidRDefault="007C7AA3" w:rsidP="00BD4B2D">
            <w:pPr>
              <w:pStyle w:val="Tekstprzypisudolnego"/>
              <w:numPr>
                <w:ilvl w:val="0"/>
                <w:numId w:val="4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budowę) nie jest prawomocne w momencie składania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3179297C" w14:textId="1E363093" w:rsidR="000136B3" w:rsidRPr="009E1270" w:rsidRDefault="000136B3" w:rsidP="00BD4B2D">
            <w:pPr>
              <w:pStyle w:val="Akapitzlist"/>
              <w:numPr>
                <w:ilvl w:val="0"/>
                <w:numId w:val="41"/>
              </w:numPr>
              <w:spacing w:after="0"/>
              <w:ind w:left="357" w:hanging="357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797223">
              <w:rPr>
                <w:rFonts w:ascii="Arial" w:hAnsi="Arial" w:cs="Arial"/>
                <w:sz w:val="24"/>
                <w:szCs w:val="24"/>
              </w:rPr>
              <w:t>Jeśli na moment złożenia wniosku o dofinansowanie, wnioskodawca nie posiada pozwolenia administracyjnego zezwalającego na realizację inwestycji (decyzji o pozwoleniu na budowę</w:t>
            </w:r>
            <w:r w:rsidR="00624215">
              <w:rPr>
                <w:rFonts w:ascii="Arial" w:hAnsi="Arial" w:cs="Arial"/>
                <w:sz w:val="24"/>
                <w:szCs w:val="24"/>
              </w:rPr>
              <w:t>)</w:t>
            </w:r>
            <w:r w:rsidRPr="00797223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</w:t>
            </w:r>
            <w:r w:rsidR="00067E44">
              <w:rPr>
                <w:rFonts w:ascii="Arial" w:hAnsi="Arial" w:cs="Arial"/>
                <w:sz w:val="24"/>
                <w:szCs w:val="24"/>
              </w:rPr>
              <w:t xml:space="preserve"> do wniosku o dofinansowanie</w:t>
            </w:r>
            <w:r>
              <w:rPr>
                <w:rFonts w:ascii="Arial" w:hAnsi="Arial" w:cs="Arial"/>
                <w:sz w:val="24"/>
                <w:szCs w:val="24"/>
              </w:rPr>
              <w:t>, tj.</w:t>
            </w:r>
            <w:r w:rsidRPr="009E127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0DA542C7" w14:textId="77777777" w:rsidR="000136B3" w:rsidRPr="005A404A" w:rsidRDefault="000136B3" w:rsidP="000136B3">
            <w:pPr>
              <w:pStyle w:val="Akapitzlist"/>
              <w:numPr>
                <w:ilvl w:val="0"/>
                <w:numId w:val="44"/>
              </w:numPr>
              <w:spacing w:after="0" w:line="259" w:lineRule="auto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decyzje administracyjne uzyskiwane w procesie inwestycyjno-budowlanym np.:</w:t>
            </w:r>
          </w:p>
          <w:p w14:paraId="17FF7535" w14:textId="65939FD9" w:rsidR="000136B3" w:rsidRPr="005A404A" w:rsidRDefault="000136B3" w:rsidP="000136B3">
            <w:pPr>
              <w:pStyle w:val="Akapitzlist"/>
              <w:numPr>
                <w:ilvl w:val="0"/>
                <w:numId w:val="45"/>
              </w:numPr>
              <w:spacing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zm.), </w:t>
            </w:r>
          </w:p>
          <w:p w14:paraId="3E402C79" w14:textId="7012095F" w:rsidR="000136B3" w:rsidRPr="007836B0" w:rsidRDefault="000136B3" w:rsidP="000136B3">
            <w:pPr>
              <w:pStyle w:val="Akapitzlist"/>
              <w:numPr>
                <w:ilvl w:val="0"/>
                <w:numId w:val="45"/>
              </w:numPr>
              <w:spacing w:after="0" w:line="259" w:lineRule="auto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</w:t>
            </w:r>
            <w:r w:rsidR="00C62382">
              <w:rPr>
                <w:rFonts w:ascii="Arial" w:hAnsi="Arial" w:cs="Arial"/>
                <w:sz w:val="24"/>
                <w:szCs w:val="24"/>
              </w:rPr>
              <w:t>ź</w:t>
            </w:r>
            <w:r>
              <w:rPr>
                <w:rFonts w:ascii="Arial" w:hAnsi="Arial" w:cs="Arial"/>
                <w:sz w:val="24"/>
                <w:szCs w:val="24"/>
              </w:rPr>
              <w:t>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EF6FCF7" w14:textId="72E28C9B" w:rsidR="000136B3" w:rsidRPr="00893502" w:rsidRDefault="000136B3" w:rsidP="000136B3">
            <w:pPr>
              <w:pStyle w:val="Akapitzlist"/>
              <w:numPr>
                <w:ilvl w:val="0"/>
                <w:numId w:val="43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zm.), tj.:</w:t>
            </w:r>
          </w:p>
          <w:p w14:paraId="245375DC" w14:textId="77777777" w:rsidR="000136B3" w:rsidRPr="00893502" w:rsidRDefault="000136B3" w:rsidP="000136B3">
            <w:pPr>
              <w:pStyle w:val="Akapitzlist"/>
              <w:numPr>
                <w:ilvl w:val="0"/>
                <w:numId w:val="46"/>
              </w:numPr>
              <w:spacing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30DD4281" w14:textId="77777777" w:rsidR="000136B3" w:rsidRDefault="000136B3" w:rsidP="000136B3">
            <w:pPr>
              <w:pStyle w:val="Akapitzlist"/>
              <w:numPr>
                <w:ilvl w:val="0"/>
                <w:numId w:val="46"/>
              </w:numPr>
              <w:spacing w:before="240" w:after="0" w:line="259" w:lineRule="auto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1D4ADC1" w14:textId="4E64BEC2" w:rsidR="0091222E" w:rsidRDefault="000136B3" w:rsidP="00A335AC">
            <w:pPr>
              <w:pStyle w:val="Tekstprzypisudolnego"/>
              <w:numPr>
                <w:ilvl w:val="0"/>
                <w:numId w:val="4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836B0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dnia 23 lipca 2003 r. o ochronie zabytków i opiece nad zabytkami (Dz.U. z 2024 r. </w:t>
            </w:r>
            <w:r w:rsidRPr="002B541A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poz. 1292</w:t>
            </w:r>
            <w:r>
              <w:rPr>
                <w:rStyle w:val="Pogrubienie"/>
                <w:rFonts w:ascii="Arial" w:hAnsi="Arial" w:cs="Arial"/>
                <w:sz w:val="24"/>
                <w:szCs w:val="24"/>
              </w:rPr>
              <w:t xml:space="preserve"> 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póź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n</w:t>
            </w:r>
            <w:r w:rsidRPr="007836B0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</w:t>
            </w:r>
            <w:r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</w:t>
            </w:r>
          </w:p>
          <w:p w14:paraId="131E9461" w14:textId="34C81FF0" w:rsidR="000136B3" w:rsidRPr="004A0CE3" w:rsidRDefault="000136B3" w:rsidP="000136B3">
            <w:pPr>
              <w:spacing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4A0CE3">
              <w:rPr>
                <w:rFonts w:ascii="Arial" w:hAnsi="Arial" w:cs="Arial"/>
                <w:sz w:val="24"/>
                <w:szCs w:val="24"/>
              </w:rPr>
              <w:t>zobowiązany będzie dostarczyć wymagane pozwolenie 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4A0CE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, jednakże nie później niż 12 m-cy od daty </w:t>
            </w:r>
            <w:r w:rsidR="00BD142D" w:rsidRPr="00BD142D">
              <w:rPr>
                <w:rFonts w:ascii="Arial" w:hAnsi="Arial" w:cs="Arial"/>
                <w:sz w:val="24"/>
                <w:szCs w:val="24"/>
              </w:rPr>
              <w:t>zatwierdzenia listy ocenionych projektów, o której mowa w art. 56 ustawy z dnia 28 kwietnia 2022 r. o zasadach realizacji zadań finansowanych ze środków europejskich w perspektywie finansowej 2021-2027 (Dz.U. 2025 poz. 1773 z późn. zm.)</w:t>
            </w:r>
            <w:r w:rsidRPr="004A0C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2F0117" w14:textId="12FF64B8" w:rsidR="000136B3" w:rsidRDefault="000136B3" w:rsidP="000136B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  <w:bookmarkStart w:id="2" w:name="_Hlk222219304"/>
          </w:p>
          <w:p w14:paraId="01499D83" w14:textId="1F486C58" w:rsidR="000136B3" w:rsidRPr="003A1F35" w:rsidRDefault="000136B3" w:rsidP="00BD4B2D">
            <w:pPr>
              <w:pStyle w:val="Akapitzlist"/>
              <w:numPr>
                <w:ilvl w:val="0"/>
                <w:numId w:val="41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należy przedłożyć dokonane zgłoszenie z </w:t>
            </w:r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bookmarkEnd w:id="2"/>
            <w:r w:rsidRPr="00BD4B2D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52F5E3C4" w14:textId="77777777" w:rsidR="003A1F35" w:rsidRPr="003A1F35" w:rsidRDefault="003A1F35" w:rsidP="003A1F35">
            <w:pPr>
              <w:pStyle w:val="Akapitzlist"/>
              <w:spacing w:before="100" w:beforeAutospacing="1"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 w:rsidRPr="003A1F35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1ECC94C3" w14:textId="3FD17F7A" w:rsidR="003A1F35" w:rsidRPr="003A1F35" w:rsidRDefault="003A1F35" w:rsidP="00417ED7">
            <w:pPr>
              <w:pStyle w:val="Akapitzlist"/>
              <w:spacing w:before="100" w:beforeAutospacing="1" w:after="100" w:afterAutospacing="1"/>
              <w:ind w:left="357"/>
              <w:rPr>
                <w:rFonts w:ascii="Arial" w:hAnsi="Arial" w:cs="Arial"/>
                <w:sz w:val="24"/>
                <w:szCs w:val="24"/>
              </w:rPr>
            </w:pPr>
            <w:r w:rsidRPr="003A1F35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A1F35">
              <w:rPr>
                <w:rFonts w:ascii="Arial" w:hAnsi="Arial" w:cs="Arial"/>
                <w:sz w:val="24"/>
                <w:szCs w:val="24"/>
                <w:lang w:val="pl-PL"/>
              </w:rPr>
              <w:t>zatwierdzenia listy ocenionych projektów, o której mowa w art. 56 ustawy z dnia 28 kwietnia 2022 r. o zasadach realizacji zadań finansowanych ze środków europejskich w perspektywie finansowej 2021-2027 (Dz.U. 2025 poz. 1773 z późn. zm.).</w:t>
            </w:r>
          </w:p>
          <w:p w14:paraId="6524CF78" w14:textId="38E1E86E" w:rsidR="00C63028" w:rsidRPr="003075DF" w:rsidRDefault="002B4491" w:rsidP="007C7AA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28DB164" w14:textId="77777777" w:rsidR="00AD4A4E" w:rsidRPr="003075DF" w:rsidRDefault="00C63028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5B301EF" w14:textId="761A85D8" w:rsidR="00C63028" w:rsidRPr="003075DF" w:rsidRDefault="00C63028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E31C8D0" w14:textId="163EED42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361083" w14:textId="4EC68E87" w:rsidR="009C55DD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4F4C89" w14:textId="101A95E8" w:rsidR="00C63028" w:rsidRPr="003075DF" w:rsidRDefault="00C6302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B78AC" w:rsidRPr="003075DF" w14:paraId="32244B09" w14:textId="77777777" w:rsidTr="00715C99">
        <w:trPr>
          <w:trHeight w:val="1134"/>
        </w:trPr>
        <w:tc>
          <w:tcPr>
            <w:tcW w:w="1103" w:type="dxa"/>
            <w:vAlign w:val="center"/>
          </w:tcPr>
          <w:p w14:paraId="7FDD7AD3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37" w:type="dxa"/>
            <w:vAlign w:val="center"/>
          </w:tcPr>
          <w:p w14:paraId="6EBDF4AC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800" w:type="dxa"/>
          </w:tcPr>
          <w:p w14:paraId="763A300F" w14:textId="631541EA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F71297">
              <w:rPr>
                <w:rFonts w:ascii="Arial" w:hAnsi="Arial" w:cs="Arial"/>
                <w:sz w:val="24"/>
                <w:szCs w:val="24"/>
              </w:rPr>
              <w:t>24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4D1800C1" w14:textId="393F26E5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EF4F678" w14:textId="46C3F908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543" w:type="dxa"/>
          </w:tcPr>
          <w:p w14:paraId="4C93E19C" w14:textId="77777777" w:rsidR="00AD4A4E" w:rsidRPr="003075DF" w:rsidRDefault="00AB78AC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0D29696" w14:textId="256270F3" w:rsidR="00AB78AC" w:rsidRPr="003075DF" w:rsidRDefault="00AB78AC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ABB008" w14:textId="585DA9A9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5363825" w14:textId="2C2B4818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D4A4E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14B9AF" w14:textId="77777777" w:rsidR="00AB78AC" w:rsidRPr="003075DF" w:rsidRDefault="00AB78AC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47BD531" w14:textId="5AF49233" w:rsidR="002C2CE8" w:rsidRPr="003075DF" w:rsidRDefault="00DD0EB1" w:rsidP="00AD4A4E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075DF">
        <w:rPr>
          <w:rFonts w:ascii="Arial" w:hAnsi="Arial" w:cs="Arial"/>
          <w:sz w:val="24"/>
          <w:szCs w:val="24"/>
        </w:rPr>
        <w:t>Kryteria merytoryczne -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3418"/>
        <w:gridCol w:w="6386"/>
        <w:gridCol w:w="3382"/>
      </w:tblGrid>
      <w:tr w:rsidR="003075DF" w:rsidRPr="003075DF" w14:paraId="6B82F6AC" w14:textId="77777777" w:rsidTr="0035660F">
        <w:trPr>
          <w:trHeight w:val="283"/>
          <w:tblHeader/>
        </w:trPr>
        <w:tc>
          <w:tcPr>
            <w:tcW w:w="1097" w:type="dxa"/>
            <w:shd w:val="clear" w:color="auto" w:fill="E7E6E6"/>
            <w:vAlign w:val="center"/>
          </w:tcPr>
          <w:p w14:paraId="6DAE7976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3418" w:type="dxa"/>
            <w:shd w:val="clear" w:color="auto" w:fill="E7E6E6"/>
            <w:vAlign w:val="center"/>
          </w:tcPr>
          <w:p w14:paraId="59769AB4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86" w:type="dxa"/>
            <w:shd w:val="clear" w:color="auto" w:fill="E7E6E6"/>
            <w:vAlign w:val="center"/>
          </w:tcPr>
          <w:p w14:paraId="3619C887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382" w:type="dxa"/>
            <w:shd w:val="clear" w:color="auto" w:fill="E7E6E6"/>
            <w:vAlign w:val="center"/>
          </w:tcPr>
          <w:p w14:paraId="162EB46B" w14:textId="77777777" w:rsidR="008C6E3E" w:rsidRPr="003075DF" w:rsidRDefault="008C6E3E" w:rsidP="00AD4A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8CC2A64" w14:textId="77777777" w:rsidR="008C6E3E" w:rsidRPr="003075DF" w:rsidRDefault="008C6E3E" w:rsidP="00AD4A4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075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075DF" w:rsidRPr="003075DF" w14:paraId="6AF2C1A8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1A3E151B" w14:textId="77777777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3418" w:type="dxa"/>
            <w:vAlign w:val="center"/>
          </w:tcPr>
          <w:p w14:paraId="07D221AE" w14:textId="49ADF49A" w:rsidR="008C6E3E" w:rsidRPr="003075D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6386" w:type="dxa"/>
          </w:tcPr>
          <w:p w14:paraId="70B01E2A" w14:textId="77777777" w:rsidR="000B3983" w:rsidRPr="003075DF" w:rsidRDefault="000B3983" w:rsidP="000B398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wnioskodawca/partnerzy są uprawnieni do ubiegania się o dofinansowanie, tj. czy należy/należą do jednej z poniższych grup:</w:t>
            </w:r>
          </w:p>
          <w:p w14:paraId="2F822313" w14:textId="36E55719" w:rsidR="000B3983" w:rsidRDefault="000B3983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jednostki samorządu terytorialnego;</w:t>
            </w:r>
          </w:p>
          <w:p w14:paraId="20298EAD" w14:textId="13914C05" w:rsidR="00232AE0" w:rsidRPr="003075DF" w:rsidRDefault="00232AE0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jednostki organizacyjne działające w imieniu jednostek samorządu terytorialnego;</w:t>
            </w:r>
          </w:p>
          <w:p w14:paraId="41CEF563" w14:textId="4053C659" w:rsidR="000B3983" w:rsidRPr="003075DF" w:rsidRDefault="000B3983" w:rsidP="000B398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instytucje otoczenia biznesu</w:t>
            </w:r>
            <w:r w:rsidR="00F7424F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8631A95" w14:textId="0B03AB71" w:rsidR="000B3983" w:rsidRPr="003075DF" w:rsidDel="007968FF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382" w:type="dxa"/>
          </w:tcPr>
          <w:p w14:paraId="5CFF8D3C" w14:textId="77777777" w:rsidR="00AF7A5A" w:rsidRPr="003075DF" w:rsidRDefault="00AF7A5A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7D5EE" w14:textId="278A0CC0" w:rsidR="00AF7A5A" w:rsidRPr="003075DF" w:rsidRDefault="00AF7A5A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8505DEB" w14:textId="0E24C3AC" w:rsidR="00AF7A5A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C5780D9" w14:textId="1D313058" w:rsidR="00802549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4473615" w14:textId="6BFB27C2" w:rsidR="008C6E3E" w:rsidRPr="003075DF" w:rsidRDefault="00AF7A5A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0775B016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7DFC37F3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3418" w:type="dxa"/>
            <w:vAlign w:val="center"/>
          </w:tcPr>
          <w:p w14:paraId="4FFB5119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</w:p>
        </w:tc>
        <w:tc>
          <w:tcPr>
            <w:tcW w:w="6386" w:type="dxa"/>
          </w:tcPr>
          <w:p w14:paraId="5B60F607" w14:textId="0E994EC8" w:rsidR="008F505C" w:rsidRPr="00380123" w:rsidRDefault="000D2C65" w:rsidP="008F505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>(Dz.U. 202</w:t>
            </w:r>
            <w:r w:rsidR="008F505C">
              <w:rPr>
                <w:rFonts w:ascii="Arial" w:hAnsi="Arial" w:cs="Arial"/>
                <w:sz w:val="24"/>
                <w:szCs w:val="24"/>
              </w:rPr>
              <w:t>5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8F505C">
              <w:rPr>
                <w:rFonts w:ascii="Arial" w:hAnsi="Arial" w:cs="Arial"/>
                <w:sz w:val="24"/>
                <w:szCs w:val="24"/>
              </w:rPr>
              <w:t>733</w:t>
            </w:r>
            <w:r w:rsidR="008F505C" w:rsidRPr="00380123">
              <w:rPr>
                <w:rFonts w:ascii="Arial" w:hAnsi="Arial" w:cs="Arial"/>
                <w:sz w:val="24"/>
                <w:szCs w:val="24"/>
              </w:rPr>
              <w:t xml:space="preserve"> z późn. zm.).</w:t>
            </w:r>
          </w:p>
          <w:p w14:paraId="22F081E5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</w:p>
        </w:tc>
        <w:tc>
          <w:tcPr>
            <w:tcW w:w="3382" w:type="dxa"/>
          </w:tcPr>
          <w:p w14:paraId="32BFD07A" w14:textId="2F0F06B9" w:rsidR="000D2C65" w:rsidRPr="003075DF" w:rsidRDefault="000D2C65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03AD9AA3" w14:textId="77777777" w:rsidR="000D2C65" w:rsidRPr="003075DF" w:rsidRDefault="000D2C65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612092D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F25EBB" w14:textId="18CAC48C" w:rsidR="00802549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12737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4291775" w14:textId="77777777" w:rsidR="000D2C65" w:rsidRPr="003075DF" w:rsidRDefault="000D2C6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3075DF" w:rsidRPr="003075DF" w14:paraId="4296B171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48F0E188" w14:textId="77777777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5C08F852" w14:textId="77777777" w:rsidR="008E5721" w:rsidRPr="003075DF" w:rsidRDefault="006D4C8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typami</w:t>
            </w:r>
            <w:r w:rsidR="003A4EB7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projektów przewidzianymi</w:t>
            </w:r>
            <w:r w:rsidR="003A4EB7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do wsparcia</w:t>
            </w:r>
          </w:p>
        </w:tc>
        <w:tc>
          <w:tcPr>
            <w:tcW w:w="6386" w:type="dxa"/>
          </w:tcPr>
          <w:p w14:paraId="061F7601" w14:textId="77777777" w:rsidR="002B4491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dotyczy:</w:t>
            </w:r>
          </w:p>
          <w:p w14:paraId="133B244B" w14:textId="039B04E1" w:rsidR="002B4491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Wsparcia infrastruktury biznesowej (np.: centra biznesowe, centra demonstracyjne, inkubatory przedsiębiorczości, biura typu co-working space, fab labs, czy też living labs), w tym powstawania platform współpracy oraz rozwoju ośrodków wspierających przedsiębiorczość.</w:t>
            </w:r>
          </w:p>
          <w:p w14:paraId="1A3636A1" w14:textId="0E1F959D" w:rsidR="00BF15E0" w:rsidRPr="003075DF" w:rsidRDefault="002B4491" w:rsidP="002B4491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FB326C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82" w:type="dxa"/>
          </w:tcPr>
          <w:p w14:paraId="14D24738" w14:textId="77777777" w:rsidR="00AD4A4E" w:rsidRPr="003075DF" w:rsidRDefault="008E5721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2CDA885E" w14:textId="3C01316F" w:rsidR="008E5721" w:rsidRPr="003075DF" w:rsidRDefault="008E5721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(NIE oznacza odrzucenie wniosku) </w:t>
            </w:r>
          </w:p>
          <w:p w14:paraId="7A02101D" w14:textId="393DABDB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311A0D" w14:textId="0DF6C53B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9DDF93" w14:textId="3B63D5D9" w:rsidR="008E5721" w:rsidRPr="003075DF" w:rsidRDefault="008E5721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A4C0857" w14:textId="77777777" w:rsidTr="007E755A">
        <w:trPr>
          <w:trHeight w:val="283"/>
        </w:trPr>
        <w:tc>
          <w:tcPr>
            <w:tcW w:w="1097" w:type="dxa"/>
            <w:vAlign w:val="center"/>
          </w:tcPr>
          <w:p w14:paraId="2A2207E1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B.4</w:t>
            </w:r>
          </w:p>
        </w:tc>
        <w:tc>
          <w:tcPr>
            <w:tcW w:w="3418" w:type="dxa"/>
            <w:vAlign w:val="center"/>
          </w:tcPr>
          <w:p w14:paraId="769515AE" w14:textId="744557E1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7F6593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3075DF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386" w:type="dxa"/>
          </w:tcPr>
          <w:p w14:paraId="745D1D15" w14:textId="680B74EC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 czy dofinansowanie oraz wkład własny wnioskodawcy jest zgodny z zapisami Szczegółowego Opisu Priorytetów (SZOP) dla danego działania, w wersji aktualnej na dzień rozpoczęcia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naboru</w:t>
            </w:r>
            <w:r w:rsidR="00BD5C8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3075DF">
              <w:rPr>
                <w:rFonts w:ascii="Arial" w:hAnsi="Arial" w:cs="Arial"/>
                <w:sz w:val="24"/>
                <w:szCs w:val="24"/>
              </w:rPr>
              <w:t>. Ponadto sprawdzamy również, czy wkład własny wnioskodawcy wynosi:</w:t>
            </w:r>
          </w:p>
          <w:p w14:paraId="3331A1CB" w14:textId="75192291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nie mniej niż 40% w przypadku regionalnej pomocy inwestycyjnej (zgodnie z mapą pomocy regionalnej) - art. 14 rozporządzenia KE nr 651/2014 oraz zgodnie z rozporządzeniem Ministra infrastruktury i Rozwoju z dnia 11 października 2022 r. w sprawie udzielania regionalnej pomocy inwestycyjnej w ramach programów regionalnych na lata 2021-2027 (Dz.U. z </w:t>
            </w:r>
            <w:r w:rsidRPr="00286169">
              <w:rPr>
                <w:rFonts w:ascii="Arial" w:hAnsi="Arial" w:cs="Arial"/>
                <w:sz w:val="24"/>
                <w:szCs w:val="24"/>
              </w:rPr>
              <w:t>202</w:t>
            </w:r>
            <w:r w:rsidR="003A78F1" w:rsidRPr="00286169">
              <w:rPr>
                <w:rFonts w:ascii="Arial" w:hAnsi="Arial" w:cs="Arial"/>
                <w:sz w:val="24"/>
                <w:szCs w:val="24"/>
              </w:rPr>
              <w:t>3</w:t>
            </w:r>
            <w:r w:rsidRPr="00286169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3A78F1" w:rsidRPr="00286169">
              <w:rPr>
                <w:rFonts w:ascii="Arial" w:hAnsi="Arial" w:cs="Arial"/>
                <w:sz w:val="24"/>
                <w:szCs w:val="24"/>
              </w:rPr>
              <w:t>2743</w:t>
            </w:r>
            <w:r w:rsidR="0037185C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286169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1218C9A2" w14:textId="77777777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nie mniej niż 15% w przypadku pomocy na infrastrukturę lokalną - art. 56 rozporządzenia KE nr 651/2014 oraz zgodnie z rozporządzeniem Ministra Infrastruktury i Rozwoju z dnia 11 grudnia 2022 r. w sprawie udzielania pomocy inwestycyjnej na infrastrukturę lokalną w ramach regionalnych programów na lata 2021-2027 (Dz. U. z 2022 r. poz. 2686);</w:t>
            </w:r>
          </w:p>
          <w:p w14:paraId="5BFBFA02" w14:textId="77777777" w:rsidR="00FB326C" w:rsidRPr="003075DF" w:rsidRDefault="00FB326C" w:rsidP="00FB326C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 mniej niż 15 % w przypadku pomocy de minimis.</w:t>
            </w:r>
          </w:p>
          <w:p w14:paraId="6CB2F45E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ramach regionalnej pomocy inwestycyjnej wnioskodawca musi wnieść wkład finansowy w wysokości co najmniej 25% kosztów kwalifikowalnych, pochodzących ze środków własnych lub zewnętrznych źródeł finansowania, w postaci wolnej od wszelkiego publicznego wsparcia finansowego.</w:t>
            </w:r>
          </w:p>
          <w:p w14:paraId="6575D89D" w14:textId="2855AB9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503F56B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3EB09C6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E2CD2A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E5B519" w14:textId="340B8665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EE1FF1" w14:textId="483BAA92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4CCE586B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71E8B663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3418" w:type="dxa"/>
            <w:vAlign w:val="center"/>
          </w:tcPr>
          <w:p w14:paraId="07A9EA6E" w14:textId="57BB7C1A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6386" w:type="dxa"/>
          </w:tcPr>
          <w:p w14:paraId="550445AE" w14:textId="77777777" w:rsidR="00FB326C" w:rsidRPr="003075DF" w:rsidRDefault="00FB326C" w:rsidP="00FB326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 czy:</w:t>
            </w:r>
          </w:p>
          <w:p w14:paraId="1FF1FF8D" w14:textId="2C2C7D80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pomoc jest zgodna z art. 14 rozporządzenia nr 651/2014 oraz rozporządzeniem Ministra Funduszy i Polityki Regionalnej z dnia 11 października 2022 r. w sprawie udzielania regionalnej pomocy inwestycyjnej w ramach programów regionalnych na lata 2021–2027 (Dz. U. z 202</w:t>
            </w:r>
            <w:r w:rsidR="003A78F1" w:rsidRPr="009003FE">
              <w:rPr>
                <w:rFonts w:ascii="Arial" w:hAnsi="Arial" w:cs="Arial"/>
                <w:sz w:val="24"/>
                <w:szCs w:val="24"/>
              </w:rPr>
              <w:t>3</w:t>
            </w:r>
            <w:r w:rsidRPr="009003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3A78F1" w:rsidRPr="009003FE">
              <w:rPr>
                <w:rFonts w:ascii="Arial" w:hAnsi="Arial" w:cs="Arial"/>
                <w:sz w:val="24"/>
                <w:szCs w:val="24"/>
              </w:rPr>
              <w:t>2743</w:t>
            </w:r>
            <w:r w:rsidR="00070F81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3075DF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21E587CF" w14:textId="77777777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pomoc jest zgodna z art. 56 rozporządzenia nr 651/2014 oraz rozporządzeniem Ministra Funduszy i Polityki Regionalnej z dnia 11 grudnia 2022 r. w sprawie udzielania pomocy inwestycyjnej na infrastrukturę lokalną w ramach regionalnych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programów na lata 2021–2027 (Dz. U. z 2022 r. poz. 2686) lub</w:t>
            </w:r>
          </w:p>
          <w:p w14:paraId="7D97E3E4" w14:textId="702B5F0D" w:rsidR="00FB326C" w:rsidRPr="003075DF" w:rsidRDefault="00FB326C" w:rsidP="00FB326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pomoc jest zgodna z rozporządzeniem nr 2023/2831 i rozporządzeniem Ministra Funduszy i Polityki Regionalnej z dnia 17 kwietnia 2024 r. w sprawie udzielania pomocy de minimis w ramach regionalnych programów na lata 2021–2027 (Dz.U. 2024 poz. 598).</w:t>
            </w:r>
          </w:p>
          <w:p w14:paraId="42D96A16" w14:textId="470E9DE9" w:rsidR="00FB326C" w:rsidRPr="003075DF" w:rsidRDefault="00FB326C" w:rsidP="00FB326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29C796AD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8EC25AA" w14:textId="77777777" w:rsidR="00FB326C" w:rsidRPr="003075DF" w:rsidRDefault="00FB326C" w:rsidP="00FB32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66DDB26" w14:textId="77777777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7D2C53" w14:textId="171BF418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BEE7C6" w14:textId="638F9A36" w:rsidR="00FB326C" w:rsidRPr="003075DF" w:rsidRDefault="00FB326C" w:rsidP="00FB326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3F971480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2322DFA4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0BEA494F" w14:textId="18E0B14B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386" w:type="dxa"/>
          </w:tcPr>
          <w:p w14:paraId="360B0E0D" w14:textId="266FF478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 zasadą zrównoważonego rozwoju, określoną w art. 9 ust. 4 rozporządzenia 2021/1060.</w:t>
            </w:r>
          </w:p>
          <w:p w14:paraId="408D253C" w14:textId="77777777" w:rsidR="00AD4A4E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</w:t>
            </w:r>
          </w:p>
          <w:p w14:paraId="6126E4F5" w14:textId="01DA3B2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ramach prezentacji spełnienia przez projekt celów zrównoważonego rozwoju ONZ, należy odnieść się do tych celów, które dotyczą danego rodzaju projektu. Należy przedstawić, jak projekt wspiera działania respektujące standardy i priorytety klimatyczne UE.</w:t>
            </w:r>
          </w:p>
          <w:p w14:paraId="2C2A7BD9" w14:textId="6AFDE442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321D61"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21D61" w:rsidRPr="009E777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4DDFC6F" w14:textId="70329266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382" w:type="dxa"/>
          </w:tcPr>
          <w:p w14:paraId="032A2EE8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4562212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765D153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1C443F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25581" w14:textId="48F27789" w:rsidR="00875A29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6589E44C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21FA35CA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8" w:type="dxa"/>
            <w:vAlign w:val="center"/>
          </w:tcPr>
          <w:p w14:paraId="16EE3E3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386" w:type="dxa"/>
          </w:tcPr>
          <w:p w14:paraId="4CD53718" w14:textId="0DC33272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 przewidywanej trwałości wynoszącej co najmniej pięć lat przewidziana w ramach projektu jest odporna na zmiany klimatu.</w:t>
            </w:r>
          </w:p>
          <w:p w14:paraId="2AAF6445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Weryfikacja przeprowadzana jest na podstawie uzasadnienia odporności przedsięwzięcia na zmiany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klimatu przedstawionego we wniosku o dofinansowanie projektu.</w:t>
            </w:r>
          </w:p>
          <w:p w14:paraId="25A668A9" w14:textId="147309BF" w:rsidR="00875A29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382" w:type="dxa"/>
          </w:tcPr>
          <w:p w14:paraId="7C09DAB5" w14:textId="6210F964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4A26FD">
              <w:rPr>
                <w:rFonts w:ascii="Arial" w:hAnsi="Arial" w:cs="Arial"/>
                <w:sz w:val="24"/>
                <w:szCs w:val="24"/>
              </w:rPr>
              <w:t>/</w:t>
            </w:r>
            <w:r w:rsidR="004A26FD" w:rsidRPr="00255F16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  <w:p w14:paraId="21183E41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18F7B0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A1DFD0E" w14:textId="77777777" w:rsidR="004A26FD" w:rsidRPr="00255F16" w:rsidRDefault="004456BF" w:rsidP="004A2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</w:t>
            </w:r>
            <w:r w:rsidR="004A26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26FD" w:rsidRPr="00255F16">
              <w:rPr>
                <w:rFonts w:ascii="Arial" w:hAnsi="Arial" w:cs="Arial"/>
                <w:sz w:val="24"/>
                <w:szCs w:val="24"/>
              </w:rPr>
              <w:t>(wartość logiczna: „TAK” lub „NIE DOTYCZY”).</w:t>
            </w:r>
          </w:p>
          <w:p w14:paraId="500B88BF" w14:textId="1C499F0F" w:rsidR="00875A29" w:rsidRPr="003075DF" w:rsidRDefault="004456BF" w:rsidP="004A26F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59DA70E8" w14:textId="77777777" w:rsidTr="007E755A">
        <w:trPr>
          <w:trHeight w:val="992"/>
        </w:trPr>
        <w:tc>
          <w:tcPr>
            <w:tcW w:w="1097" w:type="dxa"/>
            <w:vAlign w:val="center"/>
          </w:tcPr>
          <w:p w14:paraId="76081A70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18" w:type="dxa"/>
            <w:vAlign w:val="center"/>
          </w:tcPr>
          <w:p w14:paraId="6BDACA32" w14:textId="54D921E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A87CF6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</w:p>
        </w:tc>
        <w:tc>
          <w:tcPr>
            <w:tcW w:w="6386" w:type="dxa"/>
          </w:tcPr>
          <w:p w14:paraId="438BC2EB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3C19ACB" w14:textId="7D96A45A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(Dz.U. z 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>202</w:t>
            </w:r>
            <w:r w:rsidR="00BC359B">
              <w:rPr>
                <w:rFonts w:ascii="Arial" w:hAnsi="Arial" w:cs="Arial"/>
                <w:sz w:val="24"/>
                <w:szCs w:val="24"/>
              </w:rPr>
              <w:t>4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BC359B">
              <w:rPr>
                <w:rFonts w:ascii="Arial" w:hAnsi="Arial" w:cs="Arial"/>
                <w:sz w:val="24"/>
                <w:szCs w:val="24"/>
              </w:rPr>
              <w:t>1112</w:t>
            </w:r>
            <w:r w:rsidR="003F3D8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BC359B">
              <w:rPr>
                <w:rFonts w:ascii="Arial" w:hAnsi="Arial" w:cs="Arial"/>
                <w:sz w:val="24"/>
                <w:szCs w:val="24"/>
              </w:rPr>
              <w:t>)</w:t>
            </w:r>
            <w:r w:rsidR="006A2FC6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7FD4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i Dyrektywą Parlamentu Europejskiego i Rady 2011/92/UE z dnia 13 grudnia 2011 r. w sprawie oceny skutków wywieranych przez niektóre przedsięwzięcia publiczne i prywatne na środowisko;</w:t>
            </w:r>
          </w:p>
          <w:p w14:paraId="155C4D64" w14:textId="54C04652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AB25BE">
              <w:rPr>
                <w:rFonts w:ascii="Arial" w:hAnsi="Arial" w:cs="Arial"/>
                <w:sz w:val="24"/>
                <w:szCs w:val="24"/>
              </w:rPr>
              <w:t>5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AB25BE">
              <w:rPr>
                <w:rFonts w:ascii="Arial" w:hAnsi="Arial" w:cs="Arial"/>
                <w:sz w:val="24"/>
                <w:szCs w:val="24"/>
              </w:rPr>
              <w:t>647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67AE5052" w14:textId="645ABBAF" w:rsidR="001C104D" w:rsidRPr="003075DF" w:rsidRDefault="001C104D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>202</w:t>
            </w:r>
            <w:r w:rsidR="00AB25BE">
              <w:rPr>
                <w:rFonts w:ascii="Arial" w:hAnsi="Arial" w:cs="Arial"/>
                <w:sz w:val="24"/>
                <w:szCs w:val="24"/>
              </w:rPr>
              <w:t>6</w:t>
            </w:r>
            <w:r w:rsidR="00BC359B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r. poz. </w:t>
            </w:r>
            <w:r w:rsidR="00AB25BE" w:rsidRPr="00CF5AA9">
              <w:rPr>
                <w:rFonts w:ascii="Arial" w:hAnsi="Arial" w:cs="Arial"/>
                <w:sz w:val="24"/>
                <w:szCs w:val="24"/>
              </w:rPr>
              <w:t>13</w:t>
            </w:r>
            <w:r w:rsidR="003F3D85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="00BF142A">
              <w:rPr>
                <w:rFonts w:ascii="Arial" w:hAnsi="Arial" w:cs="Arial"/>
                <w:sz w:val="24"/>
                <w:szCs w:val="24"/>
              </w:rPr>
              <w:t>)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i Dyrektywą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Rady 92/43/EWG z dnia 21 maja 1992 r. w sprawie ochrony siedlisk przyrodniczych oraz dzikiej fauny i flory;</w:t>
            </w:r>
          </w:p>
          <w:p w14:paraId="713A4DD4" w14:textId="07DF27E2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ustawą z dnia 20 lipca 2017 r. Prawo wodne (Dz. U. z 202</w:t>
            </w:r>
            <w:r w:rsidR="00AB25BE">
              <w:rPr>
                <w:rFonts w:ascii="Arial" w:hAnsi="Arial" w:cs="Arial"/>
                <w:sz w:val="24"/>
                <w:szCs w:val="24"/>
              </w:rPr>
              <w:t>5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AB25BE" w:rsidRPr="00CF5AA9">
              <w:rPr>
                <w:rFonts w:ascii="Arial" w:hAnsi="Arial" w:cs="Arial"/>
                <w:sz w:val="24"/>
                <w:szCs w:val="24"/>
              </w:rPr>
              <w:t>960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ustanawiającą ramy wspólnotowego działania w dziedzinie polityki wodnej;</w:t>
            </w:r>
          </w:p>
          <w:p w14:paraId="64C8AC88" w14:textId="04ABA63F" w:rsidR="004456BF" w:rsidRPr="003075DF" w:rsidRDefault="004456BF" w:rsidP="001C104D">
            <w:pPr>
              <w:numPr>
                <w:ilvl w:val="0"/>
                <w:numId w:val="15"/>
              </w:numPr>
              <w:spacing w:before="100" w:beforeAutospacing="1" w:after="100" w:afterAutospacing="1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 (2021)1432319 z 23.02.2021 r.).</w:t>
            </w:r>
          </w:p>
          <w:p w14:paraId="24F23B48" w14:textId="77777777" w:rsidR="00630AE7" w:rsidRPr="003075DF" w:rsidRDefault="00630AE7" w:rsidP="00630AE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6C28085" w14:textId="481567CC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6EC92CBB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6C5F30A" w14:textId="77777777" w:rsidR="004456BF" w:rsidRPr="003075DF" w:rsidRDefault="004456BF" w:rsidP="00AD4A4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09947B" w14:textId="77777777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1922853" w14:textId="088FA29F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A87CF6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C4C586" w14:textId="273CFEE5" w:rsidR="004456BF" w:rsidRPr="003075DF" w:rsidRDefault="004456B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60B9DCA4" w14:textId="77777777" w:rsidTr="007E755A">
        <w:trPr>
          <w:trHeight w:val="1559"/>
        </w:trPr>
        <w:tc>
          <w:tcPr>
            <w:tcW w:w="1097" w:type="dxa"/>
            <w:vAlign w:val="center"/>
          </w:tcPr>
          <w:p w14:paraId="2C2A5C3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418" w:type="dxa"/>
            <w:vAlign w:val="center"/>
          </w:tcPr>
          <w:p w14:paraId="7020349E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386" w:type="dxa"/>
          </w:tcPr>
          <w:p w14:paraId="1E8F89A9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03A0E068" w14:textId="77777777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4DCD983F" w14:textId="06B5A7BF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3569801" w14:textId="77777777" w:rsidR="00553E7F" w:rsidRPr="003075DF" w:rsidRDefault="00553E7F" w:rsidP="000B09DD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7CF612D1" w14:textId="01F0EC09" w:rsidR="00067F1B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251CCB4" w14:textId="129BB7BD" w:rsidR="00875A29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5726F825" w14:textId="77777777" w:rsidR="00553E7F" w:rsidRPr="003075DF" w:rsidRDefault="00553E7F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0D0A8CB8" w14:textId="77777777" w:rsidR="00553E7F" w:rsidRPr="003075DF" w:rsidRDefault="00553E7F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8C52A2F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F047E1" w14:textId="77777777" w:rsidR="00553E7F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0277C8" w14:textId="77777777" w:rsidR="00875A29" w:rsidRPr="003075DF" w:rsidRDefault="00553E7F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43EF03D8" w14:textId="77777777" w:rsidTr="007E755A">
        <w:trPr>
          <w:trHeight w:val="416"/>
        </w:trPr>
        <w:tc>
          <w:tcPr>
            <w:tcW w:w="1097" w:type="dxa"/>
            <w:vAlign w:val="center"/>
          </w:tcPr>
          <w:p w14:paraId="5552672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8" w:type="dxa"/>
            <w:vAlign w:val="center"/>
          </w:tcPr>
          <w:p w14:paraId="554B37E0" w14:textId="77777777" w:rsidR="00875A29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386" w:type="dxa"/>
          </w:tcPr>
          <w:p w14:paraId="41AB72E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62E7CB" w14:textId="7AE4966A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12635095" w14:textId="77777777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wnioskodawca gwarantuje techniczną wykonalność projektu,</w:t>
            </w:r>
          </w:p>
          <w:p w14:paraId="071724F2" w14:textId="77777777" w:rsidR="008A34F6" w:rsidRPr="003075DF" w:rsidRDefault="008A34F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7204143E" w14:textId="77777777" w:rsidR="00DA0E86" w:rsidRPr="003075DF" w:rsidRDefault="00DA0E86" w:rsidP="00DA0E8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9F62D11" w14:textId="0DB1537E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042BCFBA" w14:textId="77777777" w:rsidR="008A34F6" w:rsidRPr="003075DF" w:rsidRDefault="008A34F6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FCCD14A" w14:textId="77777777" w:rsidR="008A34F6" w:rsidRPr="003075DF" w:rsidRDefault="008A34F6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85B8A3" w14:textId="77777777" w:rsidR="008A34F6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808F3E6" w14:textId="77777777" w:rsidR="008A34F6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817840" w14:textId="77777777" w:rsidR="00875A29" w:rsidRPr="003075DF" w:rsidRDefault="008A34F6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59BA28A7" w14:textId="77777777" w:rsidTr="007E755A">
        <w:trPr>
          <w:trHeight w:val="416"/>
        </w:trPr>
        <w:tc>
          <w:tcPr>
            <w:tcW w:w="1097" w:type="dxa"/>
            <w:vAlign w:val="center"/>
          </w:tcPr>
          <w:p w14:paraId="4373521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8" w:type="dxa"/>
            <w:vAlign w:val="center"/>
          </w:tcPr>
          <w:p w14:paraId="3A20B696" w14:textId="77777777" w:rsidR="008976C0" w:rsidRPr="003075DF" w:rsidRDefault="008976C0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Wykonalność finansowa</w:t>
            </w:r>
          </w:p>
          <w:p w14:paraId="140972DC" w14:textId="77777777" w:rsidR="00875A29" w:rsidRPr="003075DF" w:rsidRDefault="008976C0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 ekonomiczna projektu</w:t>
            </w:r>
          </w:p>
        </w:tc>
        <w:tc>
          <w:tcPr>
            <w:tcW w:w="6386" w:type="dxa"/>
          </w:tcPr>
          <w:p w14:paraId="498817A5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 czy analiza finansowa przedsięwzięcia została przeprowadzona poprawnie, w szczególności czy:</w:t>
            </w:r>
          </w:p>
          <w:p w14:paraId="49DAC1F6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84FC6DE" w14:textId="63144861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578D1DF2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BC2AAF3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625048B" w14:textId="77777777" w:rsidR="00DA0E86" w:rsidRPr="003075DF" w:rsidRDefault="00DA0E86" w:rsidP="00DA0E86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 xml:space="preserve"> wykazana została stabilność finansowa (wymagane dla projektów obejmujących inwestycje w infrastrukturę lub inwestycje produkcyjne).</w:t>
            </w:r>
          </w:p>
          <w:p w14:paraId="3148E63F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54B5D38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E81D22A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5687E75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C8293F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DE30818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583DBE24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5B687C0" w14:textId="77777777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18" w:type="dxa"/>
            <w:vAlign w:val="center"/>
          </w:tcPr>
          <w:p w14:paraId="5682BEF8" w14:textId="77777777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386" w:type="dxa"/>
          </w:tcPr>
          <w:p w14:paraId="70E51159" w14:textId="2DF5C539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1ED77AB2" w14:textId="489BD6AD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 ramach czasowych określonych w art. 63 ust. 2 rozporządzenia nr 2021/1060,</w:t>
            </w:r>
          </w:p>
          <w:p w14:paraId="4B8ABFC7" w14:textId="77777777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3" w:name="_Hlk126574575"/>
            <w:r w:rsidRPr="003075DF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3"/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4EC0937" w14:textId="1C29A202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zostały uwzględnione w budżecie projektu,</w:t>
            </w:r>
          </w:p>
          <w:p w14:paraId="0E2A473E" w14:textId="77777777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06FBDB36" w14:textId="508EE82D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07155740" w14:textId="6EF7C8DF" w:rsidR="008976C0" w:rsidRPr="003075DF" w:rsidRDefault="008976C0" w:rsidP="000B09DD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</w:t>
            </w:r>
            <w:r w:rsidR="003B4985" w:rsidRPr="003075DF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8C0E14E" w14:textId="33E76EB5" w:rsidR="008976C0" w:rsidRPr="003075DF" w:rsidRDefault="008976C0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382" w:type="dxa"/>
          </w:tcPr>
          <w:p w14:paraId="7A9049D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C6ED65E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228C6C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71CE85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04C3FF1" w14:textId="2C7587CC" w:rsidR="008976C0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1A1E11D1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3B450C1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18" w:type="dxa"/>
            <w:vAlign w:val="center"/>
          </w:tcPr>
          <w:p w14:paraId="478AE89C" w14:textId="77777777" w:rsidR="00875A29" w:rsidRPr="003075DF" w:rsidRDefault="00875A2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zasadą równości szans i</w:t>
            </w:r>
          </w:p>
          <w:p w14:paraId="370A831C" w14:textId="77777777" w:rsidR="00875A29" w:rsidRPr="003075DF" w:rsidRDefault="00875A2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niedyskryminacji, w tym dostępności dla osób z niepełnosprawnościami</w:t>
            </w:r>
          </w:p>
        </w:tc>
        <w:tc>
          <w:tcPr>
            <w:tcW w:w="6386" w:type="dxa"/>
          </w:tcPr>
          <w:p w14:paraId="30600BDB" w14:textId="035A2873" w:rsidR="00875A29" w:rsidRPr="003075DF" w:rsidRDefault="000923F1" w:rsidP="00023CB3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6FB3A1C7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59524B99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52B139C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9C1826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F57206E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C83DF65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3075DF" w:rsidRPr="003075DF" w14:paraId="26C41460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0E9E369A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418" w:type="dxa"/>
            <w:vAlign w:val="center"/>
          </w:tcPr>
          <w:p w14:paraId="66A163D8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386" w:type="dxa"/>
          </w:tcPr>
          <w:p w14:paraId="5880549F" w14:textId="1709AD85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FA677E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r. (Dz. Urz. UE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Pr="003075DF">
              <w:rPr>
                <w:rFonts w:ascii="Arial" w:hAnsi="Arial" w:cs="Arial"/>
                <w:sz w:val="24"/>
                <w:szCs w:val="24"/>
              </w:rPr>
              <w:t>C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81081C">
              <w:rPr>
                <w:rFonts w:ascii="Arial" w:hAnsi="Arial" w:cs="Arial"/>
                <w:sz w:val="24"/>
                <w:szCs w:val="24"/>
              </w:rPr>
              <w:t>2016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 r</w:t>
            </w:r>
            <w:r w:rsidR="0081081C">
              <w:rPr>
                <w:rFonts w:ascii="Arial" w:hAnsi="Arial" w:cs="Arial"/>
                <w:sz w:val="24"/>
                <w:szCs w:val="24"/>
              </w:rPr>
              <w:t>.</w:t>
            </w:r>
            <w:r w:rsidR="00C6238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42FD">
              <w:rPr>
                <w:rFonts w:ascii="Arial" w:hAnsi="Arial" w:cs="Arial"/>
                <w:sz w:val="24"/>
                <w:szCs w:val="24"/>
              </w:rPr>
              <w:t xml:space="preserve">Nr </w:t>
            </w:r>
            <w:r w:rsidR="00FA677E">
              <w:rPr>
                <w:rFonts w:ascii="Arial" w:hAnsi="Arial" w:cs="Arial"/>
                <w:sz w:val="24"/>
                <w:szCs w:val="24"/>
              </w:rPr>
              <w:t>202</w:t>
            </w:r>
            <w:r w:rsidR="00F442FD">
              <w:rPr>
                <w:rFonts w:ascii="Arial" w:hAnsi="Arial" w:cs="Arial"/>
                <w:sz w:val="24"/>
                <w:szCs w:val="24"/>
              </w:rPr>
              <w:t>,</w:t>
            </w:r>
            <w:r w:rsidR="00FA677E" w:rsidRPr="00F442FD">
              <w:rPr>
                <w:rFonts w:ascii="Arial" w:hAnsi="Arial" w:cs="Arial"/>
                <w:sz w:val="24"/>
                <w:szCs w:val="24"/>
              </w:rPr>
              <w:t>str. 389</w:t>
            </w:r>
            <w:r w:rsidRPr="003075DF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E3B3AF7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</w:t>
            </w:r>
            <w:r w:rsidR="006D657A" w:rsidRPr="003075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>nr III.</w:t>
            </w:r>
          </w:p>
          <w:p w14:paraId="51520273" w14:textId="5C01AE2C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5234E51F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246ACF4" w14:textId="77777777" w:rsidR="00802549" w:rsidRPr="003075DF" w:rsidRDefault="00802549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C65EC8C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30A3E1" w14:textId="77777777" w:rsidR="0080254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E0BD3AA" w14:textId="77777777" w:rsidR="00875A29" w:rsidRPr="003075DF" w:rsidRDefault="0080254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73EA50E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4B4E64D7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8" w:type="dxa"/>
            <w:vAlign w:val="center"/>
          </w:tcPr>
          <w:p w14:paraId="197F6E44" w14:textId="5BDDDA03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386" w:type="dxa"/>
          </w:tcPr>
          <w:p w14:paraId="48B5D83B" w14:textId="699D5653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tym kryterium sprawdzamy, czy projekt jest zgodny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późn. zm.) w zakresie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odnoszącym się do sposobu realizacji, zakresu projektu i wnioskodawcy.</w:t>
            </w:r>
          </w:p>
          <w:p w14:paraId="03352BC0" w14:textId="2391F6E3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FA677E">
              <w:rPr>
                <w:rFonts w:ascii="Arial" w:hAnsi="Arial" w:cs="Arial"/>
                <w:sz w:val="24"/>
                <w:szCs w:val="24"/>
              </w:rPr>
              <w:t>p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FA677E">
              <w:rPr>
                <w:rFonts w:ascii="Arial" w:hAnsi="Arial" w:cs="Arial"/>
                <w:sz w:val="24"/>
                <w:szCs w:val="24"/>
              </w:rPr>
              <w:t>o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FA677E">
              <w:rPr>
                <w:rFonts w:ascii="Arial" w:hAnsi="Arial" w:cs="Arial"/>
                <w:sz w:val="24"/>
                <w:szCs w:val="24"/>
              </w:rPr>
              <w:t>n</w:t>
            </w:r>
            <w:r w:rsidRPr="003075DF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29DC0FD6" w14:textId="2114D7F7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A58493A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7FE27AA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C446652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7162F28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DF0BAE3" w14:textId="0A1CE669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075DF" w:rsidRPr="003075DF" w14:paraId="1BEA1B36" w14:textId="77777777" w:rsidTr="007E755A">
        <w:trPr>
          <w:trHeight w:val="425"/>
        </w:trPr>
        <w:tc>
          <w:tcPr>
            <w:tcW w:w="1097" w:type="dxa"/>
            <w:vAlign w:val="center"/>
          </w:tcPr>
          <w:p w14:paraId="594ED709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0D2C65" w:rsidRPr="003075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418" w:type="dxa"/>
            <w:vAlign w:val="center"/>
          </w:tcPr>
          <w:p w14:paraId="409C6304" w14:textId="77777777" w:rsidR="00875A29" w:rsidRPr="003075DF" w:rsidRDefault="00875A29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386" w:type="dxa"/>
          </w:tcPr>
          <w:p w14:paraId="4A8F55C3" w14:textId="3BDF824B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77D9F45A" w14:textId="77777777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382" w:type="dxa"/>
          </w:tcPr>
          <w:p w14:paraId="7F800AB7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280F94" w14:textId="77777777" w:rsidR="00F718E8" w:rsidRPr="003075DF" w:rsidRDefault="00F718E8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1EA9FC6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1001DE8" w14:textId="77777777" w:rsidR="00F718E8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36D873F" w14:textId="08965955" w:rsidR="00875A29" w:rsidRPr="003075DF" w:rsidRDefault="00F718E8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30E715A6" w14:textId="4FDE45AB" w:rsidR="007257F1" w:rsidRPr="000B09DD" w:rsidRDefault="007257F1" w:rsidP="00023CB3">
      <w:pPr>
        <w:pStyle w:val="Nagwek1"/>
        <w:numPr>
          <w:ilvl w:val="0"/>
          <w:numId w:val="32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0B09DD">
        <w:rPr>
          <w:rFonts w:ascii="Arial" w:hAnsi="Arial" w:cs="Arial"/>
          <w:sz w:val="24"/>
          <w:szCs w:val="24"/>
        </w:rPr>
        <w:lastRenderedPageBreak/>
        <w:t>K</w:t>
      </w:r>
      <w:r w:rsidR="00DD0EB1" w:rsidRPr="000B09DD">
        <w:rPr>
          <w:rFonts w:ascii="Arial" w:hAnsi="Arial" w:cs="Arial"/>
          <w:sz w:val="24"/>
          <w:szCs w:val="24"/>
        </w:rPr>
        <w:t>ryteria merytoryczne -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2598"/>
        <w:gridCol w:w="7133"/>
        <w:gridCol w:w="3543"/>
      </w:tblGrid>
      <w:tr w:rsidR="008C6E3E" w:rsidRPr="000B09DD" w14:paraId="581205D7" w14:textId="77777777" w:rsidTr="0035660F">
        <w:trPr>
          <w:trHeight w:val="142"/>
          <w:tblHeader/>
        </w:trPr>
        <w:tc>
          <w:tcPr>
            <w:tcW w:w="1009" w:type="dxa"/>
            <w:shd w:val="clear" w:color="auto" w:fill="E7E6E6"/>
            <w:vAlign w:val="center"/>
          </w:tcPr>
          <w:p w14:paraId="2C364C62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598" w:type="dxa"/>
            <w:shd w:val="clear" w:color="auto" w:fill="E7E6E6"/>
            <w:vAlign w:val="center"/>
          </w:tcPr>
          <w:p w14:paraId="3A1D2597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33" w:type="dxa"/>
            <w:shd w:val="clear" w:color="auto" w:fill="E7E6E6"/>
            <w:vAlign w:val="center"/>
          </w:tcPr>
          <w:p w14:paraId="0B37F178" w14:textId="77777777" w:rsidR="008C6E3E" w:rsidRPr="000B09DD" w:rsidRDefault="008C6E3E" w:rsidP="000B09DD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7C373360" w14:textId="77777777" w:rsidR="008C6E3E" w:rsidRPr="000B09DD" w:rsidRDefault="008C6E3E" w:rsidP="00023C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6CBADF36" w14:textId="77777777" w:rsidR="008C6E3E" w:rsidRPr="000B09DD" w:rsidRDefault="008C6E3E" w:rsidP="00023CB3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09DD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9C1D5D" w:rsidRPr="000B09DD" w14:paraId="65083102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4676E03F" w14:textId="77777777" w:rsidR="009C1D5D" w:rsidRPr="003075DF" w:rsidRDefault="009C1D5D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C.1 </w:t>
            </w:r>
          </w:p>
        </w:tc>
        <w:tc>
          <w:tcPr>
            <w:tcW w:w="2598" w:type="dxa"/>
            <w:vAlign w:val="center"/>
          </w:tcPr>
          <w:p w14:paraId="5985B43E" w14:textId="158E5ACA" w:rsidR="009C1D5D" w:rsidRPr="003075DF" w:rsidRDefault="009C1D5D" w:rsidP="000B09DD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caps/>
                <w:sz w:val="24"/>
                <w:szCs w:val="24"/>
                <w:lang w:val="pl-PL"/>
              </w:rPr>
            </w:pPr>
            <w:r w:rsidRPr="003075DF">
              <w:rPr>
                <w:rFonts w:ascii="Arial" w:hAnsi="Arial"/>
                <w:sz w:val="24"/>
                <w:szCs w:val="24"/>
                <w:lang w:val="pl-PL"/>
              </w:rPr>
              <w:t>Zgodność ze standardami kształtowania ładu przestrzennego w województwie</w:t>
            </w:r>
          </w:p>
        </w:tc>
        <w:tc>
          <w:tcPr>
            <w:tcW w:w="7133" w:type="dxa"/>
          </w:tcPr>
          <w:p w14:paraId="796082D1" w14:textId="116CCA02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06877308" w14:textId="77777777" w:rsidR="00A314A5" w:rsidRPr="003075DF" w:rsidRDefault="00A314A5" w:rsidP="000B09DD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1554AAFD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są wskazane w regulaminie wyboru projektów.</w:t>
            </w:r>
          </w:p>
          <w:p w14:paraId="6C305E69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16A2CC52" w14:textId="77777777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7E852819" w14:textId="77777777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55603DC4" w14:textId="113DA35E" w:rsidR="00A314A5" w:rsidRPr="003075DF" w:rsidRDefault="00A314A5" w:rsidP="000B09DD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zagospodarowania terenu (z wyjątkami określonymi w standardach).</w:t>
            </w:r>
          </w:p>
          <w:p w14:paraId="682E7D9D" w14:textId="77777777" w:rsidR="009C1D5D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5A95E213" w14:textId="77777777" w:rsidR="00A314A5" w:rsidRPr="003075DF" w:rsidRDefault="00A314A5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430EDE46" w14:textId="77777777" w:rsidR="00A314A5" w:rsidRPr="003075DF" w:rsidRDefault="00A314A5" w:rsidP="00023CB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C72086F" w14:textId="77777777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BA5E78" w14:textId="35062C10" w:rsidR="00A314A5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687C5E" w:rsidRPr="003075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8EC429" w14:textId="04B11888" w:rsidR="009C1D5D" w:rsidRPr="003075DF" w:rsidRDefault="00A314A5" w:rsidP="000B09DD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1E4FD54C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064D0AF2" w14:textId="3708AD45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598" w:type="dxa"/>
            <w:vAlign w:val="center"/>
          </w:tcPr>
          <w:p w14:paraId="54A9AAFF" w14:textId="3104D6FB" w:rsidR="00A87FD7" w:rsidRPr="00F37BBF" w:rsidRDefault="00F37BBF" w:rsidP="00A87FD7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F37BBF">
              <w:rPr>
                <w:rFonts w:ascii="Arial" w:hAnsi="Arial"/>
                <w:sz w:val="24"/>
                <w:szCs w:val="24"/>
                <w:lang w:val="pl-PL"/>
              </w:rPr>
              <w:t>Zgodność ze strategią ZIT BydOF</w:t>
            </w:r>
          </w:p>
        </w:tc>
        <w:tc>
          <w:tcPr>
            <w:tcW w:w="7133" w:type="dxa"/>
          </w:tcPr>
          <w:p w14:paraId="1D8E80A7" w14:textId="77777777" w:rsidR="007C6506" w:rsidRPr="00BC4799" w:rsidRDefault="007C6506" w:rsidP="00DD5AE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EEA36D8" w14:textId="02D071CC" w:rsidR="007C6506" w:rsidRPr="00BC4799" w:rsidRDefault="007C6506" w:rsidP="00DD5AEC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projekt został zamieszczony na liście podstawowej projektów strategii ZIT BydOF, posiadającej pozytywną opinię ministra właściwego do spraw rozwoju regionalnego oraz pozytywną opinię Instytucji Zarządzającej FEdKP;</w:t>
            </w:r>
          </w:p>
          <w:p w14:paraId="7A46F4CD" w14:textId="11AA4866" w:rsidR="007C6506" w:rsidRPr="00BC4799" w:rsidRDefault="007C6506" w:rsidP="00DD5AEC">
            <w:pPr>
              <w:numPr>
                <w:ilvl w:val="0"/>
                <w:numId w:val="19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wskazanej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316B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150EB9">
              <w:rPr>
                <w:rFonts w:ascii="Arial" w:hAnsi="Arial" w:cs="Arial"/>
                <w:sz w:val="24"/>
                <w:szCs w:val="24"/>
              </w:rPr>
              <w:t xml:space="preserve">załączniku 1 </w:t>
            </w:r>
            <w:r w:rsidR="00150EB9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150EB9">
              <w:rPr>
                <w:rFonts w:ascii="Arial" w:hAnsi="Arial" w:cs="Arial"/>
                <w:sz w:val="24"/>
                <w:szCs w:val="24"/>
              </w:rPr>
              <w:t>d</w:t>
            </w:r>
            <w:r w:rsidR="00150EB9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150EB9">
              <w:rPr>
                <w:rFonts w:ascii="Arial" w:hAnsi="Arial" w:cs="Arial"/>
                <w:sz w:val="24"/>
                <w:szCs w:val="24"/>
              </w:rPr>
              <w:t>ytetowych</w:t>
            </w:r>
            <w:r w:rsidR="00150EB9" w:rsidRPr="00D131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316B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Pr="00FB2B8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BC479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BC4799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F2A51E3" w14:textId="6A09F885" w:rsidR="007C6506" w:rsidRDefault="007C6506" w:rsidP="00DD5AEC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BC4799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592315">
              <w:rPr>
                <w:rFonts w:ascii="Arial" w:hAnsi="Arial" w:cs="Arial"/>
                <w:sz w:val="24"/>
                <w:szCs w:val="24"/>
              </w:rPr>
              <w:lastRenderedPageBreak/>
              <w:t xml:space="preserve">załączniku 1 </w:t>
            </w:r>
            <w:r w:rsidR="00592315" w:rsidRPr="00A64CF4">
              <w:rPr>
                <w:rFonts w:ascii="Arial" w:hAnsi="Arial" w:cs="Arial"/>
                <w:sz w:val="24"/>
                <w:szCs w:val="24"/>
              </w:rPr>
              <w:t>Lista prze</w:t>
            </w:r>
            <w:r w:rsidR="00592315">
              <w:rPr>
                <w:rFonts w:ascii="Arial" w:hAnsi="Arial" w:cs="Arial"/>
                <w:sz w:val="24"/>
                <w:szCs w:val="24"/>
              </w:rPr>
              <w:t>d</w:t>
            </w:r>
            <w:r w:rsidR="00592315" w:rsidRPr="00A64CF4">
              <w:rPr>
                <w:rFonts w:ascii="Arial" w:hAnsi="Arial" w:cs="Arial"/>
                <w:sz w:val="24"/>
                <w:szCs w:val="24"/>
              </w:rPr>
              <w:t>sięwzięć prior</w:t>
            </w:r>
            <w:r w:rsidR="00592315">
              <w:rPr>
                <w:rFonts w:ascii="Arial" w:hAnsi="Arial" w:cs="Arial"/>
                <w:sz w:val="24"/>
                <w:szCs w:val="24"/>
              </w:rPr>
              <w:t>ytetowych</w:t>
            </w:r>
            <w:r w:rsidR="00592315" w:rsidRPr="00BC47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C479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BC4799">
              <w:rPr>
                <w:rFonts w:ascii="Arial" w:hAnsi="Arial" w:cs="Arial"/>
                <w:sz w:val="24"/>
                <w:szCs w:val="24"/>
              </w:rPr>
              <w:t xml:space="preserve"> do</w:t>
            </w:r>
            <w:r>
              <w:rPr>
                <w:rFonts w:ascii="Arial" w:hAnsi="Arial" w:cs="Arial"/>
                <w:sz w:val="24"/>
                <w:szCs w:val="24"/>
              </w:rPr>
              <w:t xml:space="preserve"> porozumienia terytorialnego</w:t>
            </w:r>
            <w:r w:rsidRPr="00BC479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943D37" w14:textId="16FF60AE" w:rsidR="007C6506" w:rsidRPr="00074BB6" w:rsidRDefault="007C6506" w:rsidP="00DD5AE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074BB6">
              <w:rPr>
                <w:rFonts w:ascii="Arial" w:hAnsi="Arial" w:cs="Arial"/>
                <w:sz w:val="24"/>
                <w:szCs w:val="24"/>
              </w:rPr>
              <w:t>W przypadku, gdy strategia ZIT BydOF została pozytywnie zaopiniowana przez ministra właściwego do spraw rozwoju regionalnego i Instytucję Zarządzającą, ale planowana jest jej aktualizacja, polegająca na wprowadzeniu projektu wskazanego w Porozumieniu Terytorialnym, ale nieujętego na liście podstawowej w strategii, wnioskodawca zobowiązany jest załączyć do wniosku o dofinansowanie projektu oświadczenie organu lub podmiotu odpowiedzialnego za przygotowanie strategii ZIT BydOF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4BB6">
              <w:rPr>
                <w:rFonts w:ascii="Arial" w:hAnsi="Arial" w:cs="Arial"/>
                <w:sz w:val="24"/>
                <w:szCs w:val="24"/>
              </w:rPr>
              <w:t>potwierdzające, że projekt zostanie zamieszczony na liście podstawowej projektów w strategii ZIT BydOF</w:t>
            </w:r>
            <w:r w:rsidRPr="00074BB6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14"/>
            </w:r>
            <w:r w:rsidRPr="00074BB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CCFA35" w14:textId="02FD5953" w:rsidR="007C6506" w:rsidRPr="003075DF" w:rsidRDefault="007C6506" w:rsidP="00DD5AE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C4799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C4799">
              <w:rPr>
                <w:rFonts w:ascii="Arial" w:hAnsi="Arial" w:cs="Arial"/>
                <w:sz w:val="24"/>
                <w:szCs w:val="24"/>
              </w:rPr>
              <w:t>strategię ZIT BydOF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74BB6">
              <w:rPr>
                <w:rFonts w:ascii="Arial" w:hAnsi="Arial" w:cs="Arial"/>
                <w:sz w:val="24"/>
                <w:szCs w:val="24"/>
              </w:rPr>
              <w:t xml:space="preserve">lub oświadczenie organu lub podmiotu odpowiedzialnego za przygotowanie strategii ZIT BydOF oraz </w:t>
            </w:r>
            <w:r>
              <w:rPr>
                <w:rFonts w:ascii="Arial" w:hAnsi="Arial" w:cs="Arial"/>
                <w:sz w:val="24"/>
                <w:szCs w:val="24"/>
              </w:rPr>
              <w:t>porozumienie terytorialne</w:t>
            </w:r>
            <w:r w:rsidRPr="00BC47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14:paraId="4FA7790D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6DBD198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04A750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935B8A" w14:textId="5C1EA12B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24E3B" w14:textId="4DC5384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383F7D41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1D08B204" w14:textId="5FBE9C36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598" w:type="dxa"/>
            <w:vAlign w:val="center"/>
          </w:tcPr>
          <w:p w14:paraId="71A1F6A0" w14:textId="7462D492" w:rsidR="00A87FD7" w:rsidRPr="003075DF" w:rsidRDefault="00A87FD7" w:rsidP="00A87FD7">
            <w:pPr>
              <w:pStyle w:val="Bezodstpw"/>
              <w:spacing w:before="100" w:beforeAutospacing="1" w:after="100" w:afterAutospacing="1" w:line="276" w:lineRule="auto"/>
              <w:rPr>
                <w:rFonts w:ascii="Arial" w:hAnsi="Arial"/>
                <w:sz w:val="24"/>
                <w:szCs w:val="24"/>
                <w:lang w:val="pl-PL"/>
              </w:rPr>
            </w:pPr>
            <w:r w:rsidRPr="003075DF">
              <w:rPr>
                <w:rFonts w:ascii="Arial" w:hAnsi="Arial"/>
                <w:sz w:val="24"/>
                <w:szCs w:val="24"/>
              </w:rPr>
              <w:t>Analiza popytu i podaży</w:t>
            </w:r>
          </w:p>
        </w:tc>
        <w:tc>
          <w:tcPr>
            <w:tcW w:w="7133" w:type="dxa"/>
          </w:tcPr>
          <w:p w14:paraId="274198E9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kryterium sprawdzamy czy wnioskodawca: </w:t>
            </w:r>
          </w:p>
          <w:p w14:paraId="1A93F644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analizę popytu MŚP na usługi, które będą świadczone na infrastrukturze, która powstanie w ramach realizacji projektu oraz w jakim zakresie planowana infrastruktura przyczyni się do zaspokojenia potrzeb zdiagnozowanych wśród przedsiębiorców;</w:t>
            </w:r>
          </w:p>
          <w:p w14:paraId="395B5D74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regionalną analizę podaży planowanych do wprowadzenia usług dla sektora MŚP, które będą świadczone na wytworzonej infrastrukturze i wskazał, dlaczego podaż ta, jest niewystarczająca na rynku regionalnym;</w:t>
            </w:r>
          </w:p>
          <w:p w14:paraId="011D0150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przeprowadził analizę dostępnych standardów świadczenia usług podobnych do usługi, które wdroży w wyniku realizacji projektu do swojej działalności lub z wykorzystaniem dostępnych standardów usług;</w:t>
            </w:r>
          </w:p>
          <w:p w14:paraId="50C80931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opisał w jaki sposób przedmiotowe standardy zostaną przez niego wdrożone</w:t>
            </w:r>
          </w:p>
          <w:p w14:paraId="2515804F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informacje o działaniach podjętych/planowanych do podjęcia w celu monitorowania procesu świadczenia usług i weryfikowania satysfakcji odbiorców usług;</w:t>
            </w:r>
          </w:p>
          <w:p w14:paraId="44E81E08" w14:textId="77777777" w:rsidR="00A87FD7" w:rsidRPr="003075DF" w:rsidRDefault="00A87FD7" w:rsidP="00A87FD7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przedstawił uzasadnienie, czy powstała w ramach projektu infrastruktura jest elementem niezbędnym i koniecznym do świadczenia usług na rzecz MŚP.</w:t>
            </w:r>
          </w:p>
          <w:p w14:paraId="6D7F5AA6" w14:textId="2A914FFF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734168A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F57E9D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AB1BE2E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FD9E0F2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9C57C54" w14:textId="149795E2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7B9EB8D7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77B6905C" w14:textId="3D35290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598" w:type="dxa"/>
            <w:vAlign w:val="center"/>
          </w:tcPr>
          <w:p w14:paraId="31CD0BC3" w14:textId="42B0037A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Charakterystyka ostatecznych odbiorców projektu</w:t>
            </w:r>
          </w:p>
        </w:tc>
        <w:tc>
          <w:tcPr>
            <w:tcW w:w="7133" w:type="dxa"/>
          </w:tcPr>
          <w:p w14:paraId="4BA9A68C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wnioskodawca jednoznacznie zdefiniował ostatecznych odbiorców projektu, tj. czy są to mikro, mały lub średni przedsiębiorca w rozumieniu załącznika I do rozporządzenia nr 651/2014.</w:t>
            </w:r>
          </w:p>
          <w:p w14:paraId="46673668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Odbiorca ostateczny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 xml:space="preserve">musi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prowadzić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>działalność gospodarczą</w:t>
            </w:r>
            <w:r w:rsidRPr="003075DF">
              <w:rPr>
                <w:rStyle w:val="Odwoanieprzypisudolnego"/>
                <w:rFonts w:ascii="Arial" w:eastAsia="Times New Roman" w:hAnsi="Arial" w:cs="Arial"/>
                <w:sz w:val="24"/>
                <w:szCs w:val="24"/>
              </w:rPr>
              <w:footnoteReference w:id="15"/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na terytorium województwa </w:t>
            </w:r>
            <w:r w:rsidRPr="003075DF">
              <w:rPr>
                <w:rFonts w:ascii="Arial" w:eastAsia="Times New Roman" w:hAnsi="Arial" w:cs="Arial"/>
                <w:sz w:val="24"/>
                <w:szCs w:val="24"/>
              </w:rPr>
              <w:t>kujawsko-pomorskiego.</w:t>
            </w:r>
          </w:p>
          <w:p w14:paraId="5CF515F1" w14:textId="009EFCB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609AF57E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3C8D112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A09616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4EA794C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0CA4AA7" w14:textId="023C1A0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1B77FC9F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0BEF009C" w14:textId="61BBA8FA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C.5</w:t>
            </w:r>
          </w:p>
        </w:tc>
        <w:tc>
          <w:tcPr>
            <w:tcW w:w="2598" w:type="dxa"/>
            <w:vAlign w:val="center"/>
          </w:tcPr>
          <w:p w14:paraId="6AF70CF4" w14:textId="14CEA161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/>
                <w:sz w:val="24"/>
                <w:szCs w:val="24"/>
              </w:rPr>
              <w:t>Projekt wpisuje się w regionalne inteligentne specjalizacje</w:t>
            </w:r>
          </w:p>
        </w:tc>
        <w:tc>
          <w:tcPr>
            <w:tcW w:w="7133" w:type="dxa"/>
          </w:tcPr>
          <w:p w14:paraId="5611CB65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 xml:space="preserve">W tym kryterium sprawdzamy, czy projekt wpisuje się w co najmniej jedną regionalną inteligentną specjalizację z pośród określonych w „Regionalnej Strategii Inteligentnej Specjalizacji (RIS3) 2021+. Województwo Kujawsko-Pomorskie. Perspektywa </w:t>
            </w: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2021-2027. Dokument operacyjny dla Strategii rozwoju województwa kujawsko-pomorskiego do 2030 roku – Strategia Przyspieszenia 2030+”.</w:t>
            </w:r>
          </w:p>
          <w:p w14:paraId="22B8D3E5" w14:textId="03B4D4A3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543" w:type="dxa"/>
          </w:tcPr>
          <w:p w14:paraId="4B4E16C1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DCBC408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D2C192F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7FCEF55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7A5B75C" w14:textId="41A6FF92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87FD7" w:rsidRPr="000B09DD" w14:paraId="0DD1AE6E" w14:textId="77777777" w:rsidTr="00675C74">
        <w:trPr>
          <w:trHeight w:val="340"/>
        </w:trPr>
        <w:tc>
          <w:tcPr>
            <w:tcW w:w="1009" w:type="dxa"/>
            <w:vAlign w:val="center"/>
          </w:tcPr>
          <w:p w14:paraId="27A2DEDC" w14:textId="47E54E24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C.6</w:t>
            </w:r>
          </w:p>
        </w:tc>
        <w:tc>
          <w:tcPr>
            <w:tcW w:w="2598" w:type="dxa"/>
            <w:vAlign w:val="center"/>
          </w:tcPr>
          <w:p w14:paraId="2E4C6D6C" w14:textId="16B300E4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Wpływ projektu na rozwój przedsiębiorczości</w:t>
            </w:r>
          </w:p>
        </w:tc>
        <w:tc>
          <w:tcPr>
            <w:tcW w:w="7133" w:type="dxa"/>
          </w:tcPr>
          <w:p w14:paraId="180D9353" w14:textId="2129E6F9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kryterium sprawdzamy, czy wnioskodawca w wyniku realizacji projektu udzieli wsparcia niefinansowego, co najmniej 10 przedsiębiorcom</w:t>
            </w:r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3075DF">
              <w:rPr>
                <w:rFonts w:ascii="Arial" w:hAnsi="Arial" w:cs="Arial"/>
                <w:sz w:val="24"/>
                <w:szCs w:val="24"/>
              </w:rPr>
              <w:t xml:space="preserve"> poprzez m.in. wzmocnienie kompetencji przedsiębiorców w zakresie transformacji ekologicznej i cyfrowej, zarządzania biznesowego, umiejętności związanych z B+R oraz RIS.</w:t>
            </w:r>
          </w:p>
          <w:p w14:paraId="5BD99125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Weryfikacja kryterium będzie możliwa pod warunkiem wybrania przez wnioskodawcę wskaźnika produktu pn. „Przedsiębiorstwa otrzymujące wsparcie niefinansowe</w:t>
            </w:r>
            <w:r w:rsidRPr="003075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3075DF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450E975C" w14:textId="44A228E9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543" w:type="dxa"/>
          </w:tcPr>
          <w:p w14:paraId="5CBE44EA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A66AF69" w14:textId="7777777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063FFED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5DE417" w14:textId="77777777" w:rsidR="00A87FD7" w:rsidRPr="003075DF" w:rsidRDefault="00A87FD7" w:rsidP="00A87FD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BD17711" w14:textId="28041AA7" w:rsidR="00A87FD7" w:rsidRPr="003075DF" w:rsidRDefault="00A87FD7" w:rsidP="00A87F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075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9014CC4" w14:textId="77777777" w:rsidR="00AF62A4" w:rsidRPr="000B09DD" w:rsidRDefault="00AF62A4" w:rsidP="000B09DD">
      <w:pPr>
        <w:spacing w:before="100" w:beforeAutospacing="1" w:after="100" w:afterAutospacing="1"/>
        <w:rPr>
          <w:rFonts w:ascii="Arial" w:hAnsi="Arial" w:cs="Arial"/>
          <w:sz w:val="24"/>
          <w:szCs w:val="24"/>
          <w:lang w:eastAsia="pl-PL"/>
        </w:rPr>
      </w:pPr>
    </w:p>
    <w:sectPr w:rsidR="00AF62A4" w:rsidRPr="000B09DD" w:rsidSect="00C67C2D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9A92" w14:textId="77777777" w:rsidR="00B32060" w:rsidRDefault="00B32060" w:rsidP="00D15E00">
      <w:pPr>
        <w:spacing w:after="0" w:line="240" w:lineRule="auto"/>
      </w:pPr>
      <w:r>
        <w:separator/>
      </w:r>
    </w:p>
  </w:endnote>
  <w:endnote w:type="continuationSeparator" w:id="0">
    <w:p w14:paraId="30DE7B79" w14:textId="77777777" w:rsidR="00B32060" w:rsidRDefault="00B32060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C4E9" w14:textId="21A316DA" w:rsidR="002D61A4" w:rsidRDefault="002D61A4" w:rsidP="007D1E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B16E9" w:rsidRPr="005B16E9">
      <w:rPr>
        <w:noProof/>
        <w:lang w:val="pl-PL"/>
      </w:rPr>
      <w:t>20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892D" w14:textId="6EEBBC9D" w:rsidR="004267BD" w:rsidRDefault="004267B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4AFD422" wp14:editId="34E58336">
          <wp:simplePos x="0" y="0"/>
          <wp:positionH relativeFrom="margin">
            <wp:posOffset>833452</wp:posOffset>
          </wp:positionH>
          <wp:positionV relativeFrom="page">
            <wp:posOffset>6416564</wp:posOffset>
          </wp:positionV>
          <wp:extent cx="7036904" cy="857250"/>
          <wp:effectExtent l="0" t="0" r="0" b="0"/>
          <wp:wrapNone/>
          <wp:docPr id="70462026" name="Obraz 2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6904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123C" w14:textId="77777777" w:rsidR="00B32060" w:rsidRDefault="00B32060" w:rsidP="00D15E00">
      <w:pPr>
        <w:spacing w:after="0" w:line="240" w:lineRule="auto"/>
      </w:pPr>
      <w:r>
        <w:separator/>
      </w:r>
    </w:p>
  </w:footnote>
  <w:footnote w:type="continuationSeparator" w:id="0">
    <w:p w14:paraId="5AAD3CA9" w14:textId="77777777" w:rsidR="00B32060" w:rsidRDefault="00B32060" w:rsidP="00D15E00">
      <w:pPr>
        <w:spacing w:after="0" w:line="240" w:lineRule="auto"/>
      </w:pPr>
      <w:r>
        <w:continuationSeparator/>
      </w:r>
    </w:p>
  </w:footnote>
  <w:footnote w:id="1">
    <w:p w14:paraId="607635D2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</w:p>
  </w:footnote>
  <w:footnote w:id="2">
    <w:p w14:paraId="31FB9920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1C2E2051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B2478B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B2478B">
        <w:rPr>
          <w:rFonts w:ascii="Arial" w:hAnsi="Arial" w:cs="Arial"/>
          <w:sz w:val="24"/>
          <w:szCs w:val="24"/>
          <w:lang w:val="pl-PL"/>
        </w:rPr>
        <w:t> </w:t>
      </w:r>
      <w:r w:rsidRPr="00B2478B">
        <w:rPr>
          <w:rFonts w:ascii="Arial" w:hAnsi="Arial" w:cs="Arial"/>
          <w:sz w:val="24"/>
          <w:szCs w:val="24"/>
        </w:rPr>
        <w:t>2021</w:t>
      </w:r>
      <w:r w:rsidRPr="00B2478B">
        <w:rPr>
          <w:rFonts w:ascii="Arial" w:hAnsi="Arial" w:cs="Arial"/>
          <w:sz w:val="24"/>
          <w:szCs w:val="24"/>
          <w:lang w:val="pl-PL"/>
        </w:rPr>
        <w:t> </w:t>
      </w:r>
      <w:r w:rsidRPr="00B2478B">
        <w:rPr>
          <w:rFonts w:ascii="Arial" w:hAnsi="Arial" w:cs="Arial"/>
          <w:sz w:val="24"/>
          <w:szCs w:val="24"/>
        </w:rPr>
        <w:t>r.</w:t>
      </w:r>
      <w:r w:rsidRPr="00B2478B">
        <w:rPr>
          <w:rFonts w:ascii="Arial" w:hAnsi="Arial" w:cs="Arial"/>
          <w:sz w:val="24"/>
          <w:szCs w:val="24"/>
          <w:lang w:val="pl-PL"/>
        </w:rPr>
        <w:t xml:space="preserve"> </w:t>
      </w:r>
      <w:r w:rsidRPr="00B2478B">
        <w:rPr>
          <w:rFonts w:ascii="Arial" w:hAnsi="Arial" w:cs="Arial"/>
          <w:sz w:val="24"/>
          <w:szCs w:val="24"/>
        </w:rPr>
        <w:t xml:space="preserve"> Nr 231, str. 60 z późn. zm.).</w:t>
      </w:r>
      <w:bookmarkEnd w:id="1"/>
    </w:p>
  </w:footnote>
  <w:footnote w:id="4">
    <w:p w14:paraId="309A860A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Komisji (UE) Nr 651/2014 z dnia 17 czerwca 2014 r. uznającego niektóre rodzaje pomocy za zgodne z rynkiem wewnętrznym w zastosowaniu art. 107 i 108 Traktatu) (Dz. Urz. UE L 187 z 26.06.2014 z późn. zm.)</w:t>
      </w:r>
      <w:r w:rsidRPr="00B2478B">
        <w:rPr>
          <w:rFonts w:ascii="Arial" w:hAnsi="Arial" w:cs="Arial"/>
          <w:sz w:val="24"/>
          <w:szCs w:val="24"/>
          <w:lang w:val="pl-PL"/>
        </w:rPr>
        <w:t>.</w:t>
      </w:r>
    </w:p>
  </w:footnote>
  <w:footnote w:id="5">
    <w:p w14:paraId="3314F378" w14:textId="77777777" w:rsidR="0095664D" w:rsidRPr="00B2478B" w:rsidRDefault="0095664D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Komisji (UE) 2023/2831 z dnia 13 grudnia 2023 r. w sprawie stosowania art. 107 i 108 Traktatu o funkcjonowaniu Unii Europejskiej do pomocy de minimis (Dz. U. UE. L. z 2023 r. poz. 2831).</w:t>
      </w:r>
    </w:p>
  </w:footnote>
  <w:footnote w:id="6">
    <w:p w14:paraId="45CD0129" w14:textId="77777777" w:rsidR="00836E8B" w:rsidRPr="00B2478B" w:rsidRDefault="00836E8B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 z późn. zm.).</w:t>
      </w:r>
    </w:p>
  </w:footnote>
  <w:footnote w:id="7">
    <w:p w14:paraId="64B24F12" w14:textId="77777777" w:rsidR="0095664D" w:rsidRPr="00B2478B" w:rsidRDefault="0095664D" w:rsidP="00A0319B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3281C572" w14:textId="77777777" w:rsidR="000136B3" w:rsidRPr="00B2478B" w:rsidRDefault="000136B3" w:rsidP="000136B3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9">
    <w:p w14:paraId="1A916877" w14:textId="1BDD12C8" w:rsidR="00BD5C84" w:rsidRPr="00B2478B" w:rsidRDefault="00BD5C84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z dnia 28 kwietnia 2022 r. o zasadach realizacji zadań finansowanych ze środków europejskich w perspektywie finansowej 2021-2027 </w:t>
      </w:r>
      <w:r w:rsidRPr="00B2478B">
        <w:rPr>
          <w:rFonts w:ascii="Arial" w:hAnsi="Arial" w:cs="Arial"/>
          <w:strike/>
          <w:sz w:val="24"/>
          <w:szCs w:val="24"/>
        </w:rPr>
        <w:t>.</w:t>
      </w:r>
      <w:r w:rsidR="00116DFE" w:rsidRPr="00B2478B">
        <w:rPr>
          <w:rFonts w:ascii="Arial" w:hAnsi="Arial" w:cs="Arial"/>
          <w:sz w:val="24"/>
          <w:szCs w:val="24"/>
        </w:rPr>
        <w:t xml:space="preserve"> (Dz.U. z 2025 poz. 1733 z późn. zm.)</w:t>
      </w:r>
      <w:r w:rsidRPr="00B2478B">
        <w:rPr>
          <w:rFonts w:ascii="Arial" w:hAnsi="Arial" w:cs="Arial"/>
          <w:sz w:val="24"/>
          <w:szCs w:val="24"/>
        </w:rPr>
        <w:t xml:space="preserve"> mogą mieć zastosowanie zapisy korzystniejsze dla wnioskodawcy. Decyzja w tym zakresie podejmowana będzie przez Instytucję Zarządzającą na wniosek Beneficjenta.</w:t>
      </w:r>
    </w:p>
  </w:footnote>
  <w:footnote w:id="10">
    <w:p w14:paraId="52BBCCE3" w14:textId="48592A3F" w:rsidR="00321D61" w:rsidRPr="00B2478B" w:rsidRDefault="00321D61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1A77A2" w:rsidRPr="00B2478B">
        <w:rPr>
          <w:rFonts w:ascii="Arial" w:hAnsi="Arial" w:cs="Arial"/>
          <w:sz w:val="24"/>
          <w:szCs w:val="24"/>
        </w:rPr>
        <w:t xml:space="preserve"> aktualnym na dzień ogłoszenia naboru</w:t>
      </w:r>
      <w:r w:rsidRPr="00B2478B">
        <w:rPr>
          <w:rFonts w:ascii="Arial" w:hAnsi="Arial" w:cs="Arial"/>
          <w:sz w:val="24"/>
          <w:szCs w:val="24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1A77A2" w:rsidRPr="00B2478B">
        <w:rPr>
          <w:rFonts w:ascii="Arial" w:hAnsi="Arial" w:cs="Arial"/>
          <w:sz w:val="24"/>
          <w:szCs w:val="24"/>
        </w:rPr>
        <w:t>, który zostanie opublikowany pod ogłoszeniem o naborze, w dokumentach pomocniczych w zakresie OOŚ.</w:t>
      </w:r>
    </w:p>
  </w:footnote>
  <w:footnote w:id="11">
    <w:p w14:paraId="23BFE381" w14:textId="77777777" w:rsidR="008976C0" w:rsidRPr="00B2478B" w:rsidRDefault="008976C0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Pr="00B2478B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2">
    <w:p w14:paraId="4C587FAC" w14:textId="77777777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Wartość dofinansowania UE powinna zostać przeliczona zgodnie z kursem euro wskazanym w Regulaminie wyboru projektów. </w:t>
      </w:r>
    </w:p>
  </w:footnote>
  <w:footnote w:id="13">
    <w:p w14:paraId="7A26BE01" w14:textId="0438E85E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I</w:t>
      </w:r>
      <w:r w:rsidRPr="00B2478B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B2478B">
        <w:rPr>
          <w:rFonts w:ascii="Arial" w:hAnsi="Arial" w:cs="Arial"/>
          <w:sz w:val="24"/>
          <w:szCs w:val="24"/>
        </w:rPr>
        <w:t>P</w:t>
      </w:r>
      <w:r w:rsidRPr="00B2478B">
        <w:rPr>
          <w:rFonts w:ascii="Arial" w:hAnsi="Arial" w:cs="Arial"/>
          <w:sz w:val="24"/>
          <w:szCs w:val="24"/>
          <w:lang w:val="pl-PL"/>
        </w:rPr>
        <w:t>ośrednicząca</w:t>
      </w:r>
      <w:r w:rsidRPr="00B2478B">
        <w:rPr>
          <w:rFonts w:ascii="Arial" w:hAnsi="Arial" w:cs="Arial"/>
          <w:sz w:val="24"/>
          <w:szCs w:val="24"/>
        </w:rPr>
        <w:t xml:space="preserve"> dopuszcza możliwość zaakceptowania innych niż przyjęte w </w:t>
      </w:r>
      <w:r w:rsidR="00592315" w:rsidRPr="00B2478B">
        <w:rPr>
          <w:rFonts w:ascii="Arial" w:hAnsi="Arial" w:cs="Arial"/>
          <w:sz w:val="24"/>
          <w:szCs w:val="24"/>
        </w:rPr>
        <w:t xml:space="preserve">zał. 1 do porozumienia terytorialnego </w:t>
      </w:r>
      <w:r w:rsidRPr="00B2478B">
        <w:rPr>
          <w:rFonts w:ascii="Arial" w:hAnsi="Arial" w:cs="Arial"/>
          <w:sz w:val="24"/>
          <w:szCs w:val="24"/>
        </w:rPr>
        <w:t>wartości wskaźników</w:t>
      </w:r>
      <w:r w:rsidR="00232FC5" w:rsidRPr="00B2478B">
        <w:rPr>
          <w:rFonts w:ascii="Arial" w:hAnsi="Arial" w:cs="Arial"/>
          <w:sz w:val="24"/>
          <w:szCs w:val="24"/>
        </w:rPr>
        <w:t>,</w:t>
      </w:r>
      <w:r w:rsidRPr="00B2478B">
        <w:rPr>
          <w:rFonts w:ascii="Arial" w:hAnsi="Arial" w:cs="Arial"/>
          <w:sz w:val="24"/>
          <w:szCs w:val="24"/>
        </w:rPr>
        <w:t xml:space="preserve"> </w:t>
      </w:r>
      <w:r w:rsidR="00232FC5" w:rsidRPr="00B2478B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4">
    <w:p w14:paraId="3B541903" w14:textId="77777777" w:rsidR="007C6506" w:rsidRPr="00B2478B" w:rsidRDefault="007C6506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Przed podpisaniem umowy o dofinansowanie projektu Instytucja Pośrednicząca zweryfikuje czy strategia ZIT BydOF została pozytywnie zaopiniowana przez ministra właściwego do spraw rozwoju regionalnego i Instytucję Zarządzającą.</w:t>
      </w:r>
    </w:p>
  </w:footnote>
  <w:footnote w:id="15">
    <w:p w14:paraId="6E50BBA9" w14:textId="5E7EBA09" w:rsidR="00A87FD7" w:rsidRPr="00B2478B" w:rsidRDefault="00A87FD7" w:rsidP="00A0319B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="00380F5C" w:rsidRPr="00B2478B">
        <w:rPr>
          <w:rFonts w:ascii="Arial" w:eastAsia="Times New Roman" w:hAnsi="Arial" w:cs="Arial"/>
          <w:sz w:val="24"/>
          <w:szCs w:val="24"/>
        </w:rPr>
        <w:t xml:space="preserve"> </w:t>
      </w:r>
      <w:r w:rsidRPr="00B2478B">
        <w:rPr>
          <w:rFonts w:ascii="Arial" w:eastAsia="Times New Roman" w:hAnsi="Arial" w:cs="Arial"/>
          <w:sz w:val="24"/>
          <w:szCs w:val="24"/>
        </w:rPr>
        <w:t>W przypadku osób fizycznych prowadzących działalność gospodarczą - adres stałego miejsca prowadzenia działalności musi znajdować się na terenie województwa kujawsko- pomorskiego.</w:t>
      </w:r>
    </w:p>
  </w:footnote>
  <w:footnote w:id="16">
    <w:p w14:paraId="1C083EC6" w14:textId="72B13575" w:rsidR="00A87FD7" w:rsidRPr="00B2478B" w:rsidRDefault="00A87FD7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</w:rPr>
        <w:t xml:space="preserve"> W szczególnie uzasadnionych przypadkach </w:t>
      </w:r>
      <w:r w:rsidR="00CD721B" w:rsidRPr="00B2478B">
        <w:rPr>
          <w:rFonts w:ascii="Arial" w:hAnsi="Arial" w:cs="Arial"/>
          <w:sz w:val="24"/>
          <w:szCs w:val="24"/>
        </w:rPr>
        <w:t xml:space="preserve">Instytucja Pośrednicząca po pozytywnej opinii </w:t>
      </w:r>
      <w:r w:rsidRPr="00B2478B">
        <w:rPr>
          <w:rFonts w:ascii="Arial" w:hAnsi="Arial" w:cs="Arial"/>
          <w:sz w:val="24"/>
          <w:szCs w:val="24"/>
        </w:rPr>
        <w:t>Instytucj</w:t>
      </w:r>
      <w:r w:rsidR="00CD721B" w:rsidRPr="00B2478B">
        <w:rPr>
          <w:rFonts w:ascii="Arial" w:hAnsi="Arial" w:cs="Arial"/>
          <w:sz w:val="24"/>
          <w:szCs w:val="24"/>
        </w:rPr>
        <w:t>i</w:t>
      </w:r>
      <w:r w:rsidRPr="00B2478B">
        <w:rPr>
          <w:rFonts w:ascii="Arial" w:hAnsi="Arial" w:cs="Arial"/>
          <w:sz w:val="24"/>
          <w:szCs w:val="24"/>
        </w:rPr>
        <w:t xml:space="preserve"> Zarządzając</w:t>
      </w:r>
      <w:r w:rsidR="00CD721B" w:rsidRPr="00B2478B">
        <w:rPr>
          <w:rFonts w:ascii="Arial" w:hAnsi="Arial" w:cs="Arial"/>
          <w:sz w:val="24"/>
          <w:szCs w:val="24"/>
        </w:rPr>
        <w:t>ej</w:t>
      </w:r>
      <w:r w:rsidRPr="00B2478B">
        <w:rPr>
          <w:rFonts w:ascii="Arial" w:hAnsi="Arial" w:cs="Arial"/>
          <w:sz w:val="24"/>
          <w:szCs w:val="24"/>
        </w:rPr>
        <w:t xml:space="preserve"> może wyrazić zgodę, w trakcie realizacji projektu na wniosek beneficjenta, na zmianę zakładanej do osiągnięcia wartości docelowej ww. wskaźnika.</w:t>
      </w:r>
    </w:p>
  </w:footnote>
  <w:footnote w:id="17">
    <w:p w14:paraId="035CFA64" w14:textId="77777777" w:rsidR="00A87FD7" w:rsidRPr="00B2478B" w:rsidRDefault="00A87FD7" w:rsidP="00A0319B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2478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2478B">
        <w:rPr>
          <w:rFonts w:ascii="Arial" w:hAnsi="Arial" w:cs="Arial"/>
          <w:sz w:val="24"/>
          <w:szCs w:val="24"/>
          <w:lang w:val="pl-PL"/>
        </w:rPr>
        <w:t xml:space="preserve"> </w:t>
      </w:r>
      <w:r w:rsidRPr="00B2478B">
        <w:rPr>
          <w:rFonts w:ascii="Arial" w:hAnsi="Arial" w:cs="Arial"/>
          <w:sz w:val="24"/>
          <w:szCs w:val="24"/>
        </w:rPr>
        <w:t>Liczba przedsiębiorstw otrzymujących wsparcie niefinansowe. Przedsiębiorstwa są uwzględniane we wskaźniku, jeśli otrzymują wsparcie niefinansowe w sposób ustrukturyzowany, jak np. MŚP korzystające z usług inkubatora przedsiębiorczości. Udzielone wsparcie musi być udokumentowane. Nie uwzględnia się jednorazowych interakcji (np. rozmowy telefoniczne w celu uzyskania informacji). Przykłady wsparcia niefinansowego obejmują usługi takie jak (niewyczerpujący wykaz): usługi doradcze (pomoc na doradztwo i szkolenia w zakresie wymiany wiedzy i doświadczeń itp.) lub usługi wsparcia (udostępnienie powierzchni biurowej, stron internetowych, banków danych, bibliotek, badań rynkowych, podręczników, dokumentów roboczych i wzorcowych itp.).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BBBA" w14:textId="77777777" w:rsidR="00A36212" w:rsidRPr="00AB6F3A" w:rsidRDefault="00A36212" w:rsidP="00A36212">
    <w:pPr>
      <w:tabs>
        <w:tab w:val="left" w:pos="9923"/>
      </w:tabs>
      <w:spacing w:after="0" w:line="240" w:lineRule="auto"/>
      <w:rPr>
        <w:rFonts w:ascii="Arial" w:hAnsi="Arial" w:cs="Arial"/>
        <w:sz w:val="24"/>
        <w:szCs w:val="24"/>
      </w:rPr>
    </w:pPr>
    <w:r w:rsidRPr="00AB6F3A">
      <w:rPr>
        <w:rFonts w:ascii="Arial" w:hAnsi="Arial" w:cs="Arial"/>
        <w:sz w:val="24"/>
        <w:szCs w:val="24"/>
      </w:rPr>
      <w:t>FUNDUSZE EUROPEJSKIE DLA KUJAW I POMORZA 2021-2027</w:t>
    </w:r>
  </w:p>
  <w:p w14:paraId="67E94332" w14:textId="5994DB8A" w:rsidR="00C62382" w:rsidRPr="00C62382" w:rsidRDefault="00C62382" w:rsidP="00C62382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  <w:lang w:val="x-none"/>
      </w:rPr>
    </w:pPr>
    <w:r w:rsidRPr="00C62382">
      <w:rPr>
        <w:rFonts w:ascii="Arial" w:hAnsi="Arial" w:cs="Arial"/>
        <w:bCs/>
        <w:sz w:val="24"/>
        <w:szCs w:val="24"/>
        <w:lang w:val="x-none"/>
      </w:rPr>
      <w:t xml:space="preserve">Załącznik do Stanowiska nr </w:t>
    </w:r>
    <w:r>
      <w:rPr>
        <w:rFonts w:ascii="Arial" w:hAnsi="Arial" w:cs="Arial"/>
        <w:bCs/>
        <w:sz w:val="24"/>
        <w:szCs w:val="24"/>
        <w:lang w:val="x-none"/>
      </w:rPr>
      <w:t>4</w:t>
    </w:r>
    <w:r w:rsidRPr="00C62382">
      <w:rPr>
        <w:rFonts w:ascii="Arial" w:hAnsi="Arial" w:cs="Arial"/>
        <w:bCs/>
        <w:sz w:val="24"/>
        <w:szCs w:val="24"/>
        <w:lang w:val="x-none"/>
      </w:rPr>
      <w:t xml:space="preserve">/2026 </w:t>
    </w:r>
  </w:p>
  <w:p w14:paraId="2FC87D6E" w14:textId="10B4233C" w:rsidR="003B0164" w:rsidRPr="00C62382" w:rsidRDefault="00C62382" w:rsidP="00C62382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  <w:lang w:val="x-none"/>
      </w:rPr>
    </w:pPr>
    <w:r w:rsidRPr="00C62382">
      <w:rPr>
        <w:rFonts w:ascii="Arial" w:hAnsi="Arial" w:cs="Arial"/>
        <w:bCs/>
        <w:sz w:val="24"/>
        <w:szCs w:val="24"/>
        <w:lang w:val="x-none"/>
      </w:rPr>
      <w:t xml:space="preserve">Grupy roboczej ds. EFRR przy KM FEdKP 2021-2027 z dnia </w:t>
    </w:r>
    <w:r>
      <w:rPr>
        <w:rFonts w:ascii="Arial" w:hAnsi="Arial" w:cs="Arial"/>
        <w:bCs/>
        <w:sz w:val="24"/>
        <w:szCs w:val="24"/>
        <w:lang w:val="x-none"/>
      </w:rPr>
      <w:t>6</w:t>
    </w:r>
    <w:r w:rsidRPr="00C62382">
      <w:rPr>
        <w:rFonts w:ascii="Arial" w:hAnsi="Arial" w:cs="Arial"/>
        <w:bCs/>
        <w:sz w:val="24"/>
        <w:szCs w:val="24"/>
        <w:lang w:val="x-none"/>
      </w:rPr>
      <w:t xml:space="preserve">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D04B6"/>
    <w:multiLevelType w:val="hybridMultilevel"/>
    <w:tmpl w:val="EEFE327E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47FF0"/>
    <w:multiLevelType w:val="hybridMultilevel"/>
    <w:tmpl w:val="F55E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291"/>
    <w:multiLevelType w:val="hybridMultilevel"/>
    <w:tmpl w:val="7188F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92C8D"/>
    <w:multiLevelType w:val="hybridMultilevel"/>
    <w:tmpl w:val="A28C5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11684"/>
    <w:multiLevelType w:val="hybridMultilevel"/>
    <w:tmpl w:val="14A42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3D14"/>
    <w:multiLevelType w:val="hybridMultilevel"/>
    <w:tmpl w:val="83B63ACA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71DC5"/>
    <w:multiLevelType w:val="hybridMultilevel"/>
    <w:tmpl w:val="F2A8A984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6B20AA"/>
    <w:multiLevelType w:val="hybridMultilevel"/>
    <w:tmpl w:val="81D65AFE"/>
    <w:lvl w:ilvl="0" w:tplc="49A23E46">
      <w:start w:val="1"/>
      <w:numFmt w:val="decimal"/>
      <w:lvlText w:val="%1."/>
      <w:lvlJc w:val="left"/>
      <w:pPr>
        <w:ind w:left="1440" w:hanging="360"/>
      </w:pPr>
    </w:lvl>
    <w:lvl w:ilvl="1" w:tplc="93F21DEE">
      <w:start w:val="1"/>
      <w:numFmt w:val="decimal"/>
      <w:lvlText w:val="%2."/>
      <w:lvlJc w:val="left"/>
      <w:pPr>
        <w:ind w:left="1440" w:hanging="360"/>
      </w:pPr>
    </w:lvl>
    <w:lvl w:ilvl="2" w:tplc="BA028F02">
      <w:start w:val="1"/>
      <w:numFmt w:val="decimal"/>
      <w:lvlText w:val="%3."/>
      <w:lvlJc w:val="left"/>
      <w:pPr>
        <w:ind w:left="1440" w:hanging="360"/>
      </w:pPr>
    </w:lvl>
    <w:lvl w:ilvl="3" w:tplc="B278514A">
      <w:start w:val="1"/>
      <w:numFmt w:val="decimal"/>
      <w:lvlText w:val="%4."/>
      <w:lvlJc w:val="left"/>
      <w:pPr>
        <w:ind w:left="1440" w:hanging="360"/>
      </w:pPr>
    </w:lvl>
    <w:lvl w:ilvl="4" w:tplc="09E88CBE">
      <w:start w:val="1"/>
      <w:numFmt w:val="decimal"/>
      <w:lvlText w:val="%5."/>
      <w:lvlJc w:val="left"/>
      <w:pPr>
        <w:ind w:left="1440" w:hanging="360"/>
      </w:pPr>
    </w:lvl>
    <w:lvl w:ilvl="5" w:tplc="D344989A">
      <w:start w:val="1"/>
      <w:numFmt w:val="decimal"/>
      <w:lvlText w:val="%6."/>
      <w:lvlJc w:val="left"/>
      <w:pPr>
        <w:ind w:left="1440" w:hanging="360"/>
      </w:pPr>
    </w:lvl>
    <w:lvl w:ilvl="6" w:tplc="ED6CF470">
      <w:start w:val="1"/>
      <w:numFmt w:val="decimal"/>
      <w:lvlText w:val="%7."/>
      <w:lvlJc w:val="left"/>
      <w:pPr>
        <w:ind w:left="1440" w:hanging="360"/>
      </w:pPr>
    </w:lvl>
    <w:lvl w:ilvl="7" w:tplc="0C62676E">
      <w:start w:val="1"/>
      <w:numFmt w:val="decimal"/>
      <w:lvlText w:val="%8."/>
      <w:lvlJc w:val="left"/>
      <w:pPr>
        <w:ind w:left="1440" w:hanging="360"/>
      </w:pPr>
    </w:lvl>
    <w:lvl w:ilvl="8" w:tplc="7A047CE0">
      <w:start w:val="1"/>
      <w:numFmt w:val="decimal"/>
      <w:lvlText w:val="%9."/>
      <w:lvlJc w:val="left"/>
      <w:pPr>
        <w:ind w:left="1440" w:hanging="360"/>
      </w:pPr>
    </w:lvl>
  </w:abstractNum>
  <w:abstractNum w:abstractNumId="9" w15:restartNumberingAfterBreak="0">
    <w:nsid w:val="1B6412AA"/>
    <w:multiLevelType w:val="hybridMultilevel"/>
    <w:tmpl w:val="A218F84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6006F"/>
    <w:multiLevelType w:val="hybridMultilevel"/>
    <w:tmpl w:val="A4FAB8E6"/>
    <w:lvl w:ilvl="0" w:tplc="277C0A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62693"/>
    <w:multiLevelType w:val="hybridMultilevel"/>
    <w:tmpl w:val="324AA6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CF0903"/>
    <w:multiLevelType w:val="hybridMultilevel"/>
    <w:tmpl w:val="D0E09764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800837"/>
    <w:multiLevelType w:val="hybridMultilevel"/>
    <w:tmpl w:val="CFAC88A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C4D68"/>
    <w:multiLevelType w:val="hybridMultilevel"/>
    <w:tmpl w:val="9F16B216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8C5231"/>
    <w:multiLevelType w:val="hybridMultilevel"/>
    <w:tmpl w:val="F418D67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85B99"/>
    <w:multiLevelType w:val="hybridMultilevel"/>
    <w:tmpl w:val="9BE2B00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00703"/>
    <w:multiLevelType w:val="hybridMultilevel"/>
    <w:tmpl w:val="7CB469CA"/>
    <w:lvl w:ilvl="0" w:tplc="C6121B3A">
      <w:start w:val="1"/>
      <w:numFmt w:val="decimal"/>
      <w:lvlText w:val="%1."/>
      <w:lvlJc w:val="left"/>
      <w:pPr>
        <w:ind w:left="720" w:hanging="360"/>
      </w:pPr>
    </w:lvl>
    <w:lvl w:ilvl="1" w:tplc="F40899A6">
      <w:start w:val="1"/>
      <w:numFmt w:val="decimal"/>
      <w:lvlText w:val="%2."/>
      <w:lvlJc w:val="left"/>
      <w:pPr>
        <w:ind w:left="720" w:hanging="360"/>
      </w:pPr>
    </w:lvl>
    <w:lvl w:ilvl="2" w:tplc="0CB03984">
      <w:start w:val="1"/>
      <w:numFmt w:val="decimal"/>
      <w:lvlText w:val="%3."/>
      <w:lvlJc w:val="left"/>
      <w:pPr>
        <w:ind w:left="720" w:hanging="360"/>
      </w:pPr>
    </w:lvl>
    <w:lvl w:ilvl="3" w:tplc="F8F45470">
      <w:start w:val="1"/>
      <w:numFmt w:val="decimal"/>
      <w:lvlText w:val="%4."/>
      <w:lvlJc w:val="left"/>
      <w:pPr>
        <w:ind w:left="720" w:hanging="360"/>
      </w:pPr>
    </w:lvl>
    <w:lvl w:ilvl="4" w:tplc="E188D9C4">
      <w:start w:val="1"/>
      <w:numFmt w:val="decimal"/>
      <w:lvlText w:val="%5."/>
      <w:lvlJc w:val="left"/>
      <w:pPr>
        <w:ind w:left="720" w:hanging="360"/>
      </w:pPr>
    </w:lvl>
    <w:lvl w:ilvl="5" w:tplc="B4B61AB6">
      <w:start w:val="1"/>
      <w:numFmt w:val="decimal"/>
      <w:lvlText w:val="%6."/>
      <w:lvlJc w:val="left"/>
      <w:pPr>
        <w:ind w:left="720" w:hanging="360"/>
      </w:pPr>
    </w:lvl>
    <w:lvl w:ilvl="6" w:tplc="34A2ADCE">
      <w:start w:val="1"/>
      <w:numFmt w:val="decimal"/>
      <w:lvlText w:val="%7."/>
      <w:lvlJc w:val="left"/>
      <w:pPr>
        <w:ind w:left="720" w:hanging="360"/>
      </w:pPr>
    </w:lvl>
    <w:lvl w:ilvl="7" w:tplc="69B22B48">
      <w:start w:val="1"/>
      <w:numFmt w:val="decimal"/>
      <w:lvlText w:val="%8."/>
      <w:lvlJc w:val="left"/>
      <w:pPr>
        <w:ind w:left="720" w:hanging="360"/>
      </w:pPr>
    </w:lvl>
    <w:lvl w:ilvl="8" w:tplc="AE6013DE">
      <w:start w:val="1"/>
      <w:numFmt w:val="decimal"/>
      <w:lvlText w:val="%9."/>
      <w:lvlJc w:val="left"/>
      <w:pPr>
        <w:ind w:left="720" w:hanging="360"/>
      </w:pPr>
    </w:lvl>
  </w:abstractNum>
  <w:abstractNum w:abstractNumId="21" w15:restartNumberingAfterBreak="0">
    <w:nsid w:val="35275A73"/>
    <w:multiLevelType w:val="hybridMultilevel"/>
    <w:tmpl w:val="80968AD4"/>
    <w:lvl w:ilvl="0" w:tplc="277C0A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1AD"/>
    <w:multiLevelType w:val="hybridMultilevel"/>
    <w:tmpl w:val="FF5C17D6"/>
    <w:lvl w:ilvl="0" w:tplc="6FD0F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9BD417A"/>
    <w:multiLevelType w:val="hybridMultilevel"/>
    <w:tmpl w:val="440CF2A6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608DD"/>
    <w:multiLevelType w:val="hybridMultilevel"/>
    <w:tmpl w:val="35009610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40F2DD6"/>
    <w:multiLevelType w:val="hybridMultilevel"/>
    <w:tmpl w:val="94420F64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23022"/>
    <w:multiLevelType w:val="hybridMultilevel"/>
    <w:tmpl w:val="936E49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0E0F12"/>
    <w:multiLevelType w:val="hybridMultilevel"/>
    <w:tmpl w:val="B810D80A"/>
    <w:lvl w:ilvl="0" w:tplc="84A67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34308"/>
    <w:multiLevelType w:val="hybridMultilevel"/>
    <w:tmpl w:val="40AEC5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E2ECD"/>
    <w:multiLevelType w:val="hybridMultilevel"/>
    <w:tmpl w:val="5F1890A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E43685"/>
    <w:multiLevelType w:val="hybridMultilevel"/>
    <w:tmpl w:val="342286F0"/>
    <w:lvl w:ilvl="0" w:tplc="D13C78D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D15B7"/>
    <w:multiLevelType w:val="hybridMultilevel"/>
    <w:tmpl w:val="9A96FB5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A598A"/>
    <w:multiLevelType w:val="hybridMultilevel"/>
    <w:tmpl w:val="81426316"/>
    <w:lvl w:ilvl="0" w:tplc="B134980C">
      <w:start w:val="1"/>
      <w:numFmt w:val="decimal"/>
      <w:lvlText w:val="%1."/>
      <w:lvlJc w:val="left"/>
      <w:pPr>
        <w:ind w:left="720" w:hanging="360"/>
      </w:pPr>
    </w:lvl>
    <w:lvl w:ilvl="1" w:tplc="85245D32">
      <w:start w:val="1"/>
      <w:numFmt w:val="decimal"/>
      <w:lvlText w:val="%2."/>
      <w:lvlJc w:val="left"/>
      <w:pPr>
        <w:ind w:left="720" w:hanging="360"/>
      </w:pPr>
    </w:lvl>
    <w:lvl w:ilvl="2" w:tplc="D5F6DD82">
      <w:start w:val="1"/>
      <w:numFmt w:val="decimal"/>
      <w:lvlText w:val="%3."/>
      <w:lvlJc w:val="left"/>
      <w:pPr>
        <w:ind w:left="720" w:hanging="360"/>
      </w:pPr>
    </w:lvl>
    <w:lvl w:ilvl="3" w:tplc="78EA061E">
      <w:start w:val="1"/>
      <w:numFmt w:val="decimal"/>
      <w:lvlText w:val="%4."/>
      <w:lvlJc w:val="left"/>
      <w:pPr>
        <w:ind w:left="720" w:hanging="360"/>
      </w:pPr>
    </w:lvl>
    <w:lvl w:ilvl="4" w:tplc="17706FEE">
      <w:start w:val="1"/>
      <w:numFmt w:val="decimal"/>
      <w:lvlText w:val="%5."/>
      <w:lvlJc w:val="left"/>
      <w:pPr>
        <w:ind w:left="720" w:hanging="360"/>
      </w:pPr>
    </w:lvl>
    <w:lvl w:ilvl="5" w:tplc="624C67EC">
      <w:start w:val="1"/>
      <w:numFmt w:val="decimal"/>
      <w:lvlText w:val="%6."/>
      <w:lvlJc w:val="left"/>
      <w:pPr>
        <w:ind w:left="720" w:hanging="360"/>
      </w:pPr>
    </w:lvl>
    <w:lvl w:ilvl="6" w:tplc="45C89178">
      <w:start w:val="1"/>
      <w:numFmt w:val="decimal"/>
      <w:lvlText w:val="%7."/>
      <w:lvlJc w:val="left"/>
      <w:pPr>
        <w:ind w:left="720" w:hanging="360"/>
      </w:pPr>
    </w:lvl>
    <w:lvl w:ilvl="7" w:tplc="2C46C720">
      <w:start w:val="1"/>
      <w:numFmt w:val="decimal"/>
      <w:lvlText w:val="%8."/>
      <w:lvlJc w:val="left"/>
      <w:pPr>
        <w:ind w:left="720" w:hanging="360"/>
      </w:pPr>
    </w:lvl>
    <w:lvl w:ilvl="8" w:tplc="CF06C640">
      <w:start w:val="1"/>
      <w:numFmt w:val="decimal"/>
      <w:lvlText w:val="%9."/>
      <w:lvlJc w:val="left"/>
      <w:pPr>
        <w:ind w:left="720" w:hanging="360"/>
      </w:pPr>
    </w:lvl>
  </w:abstractNum>
  <w:abstractNum w:abstractNumId="37" w15:restartNumberingAfterBreak="0">
    <w:nsid w:val="6D3426B9"/>
    <w:multiLevelType w:val="hybridMultilevel"/>
    <w:tmpl w:val="B2525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671EB"/>
    <w:multiLevelType w:val="hybridMultilevel"/>
    <w:tmpl w:val="0CD0EEDC"/>
    <w:lvl w:ilvl="0" w:tplc="D13C78D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4E05"/>
    <w:multiLevelType w:val="hybridMultilevel"/>
    <w:tmpl w:val="B0180D72"/>
    <w:lvl w:ilvl="0" w:tplc="0D0A9F00">
      <w:start w:val="1"/>
      <w:numFmt w:val="decimal"/>
      <w:lvlText w:val="%1."/>
      <w:lvlJc w:val="left"/>
      <w:pPr>
        <w:ind w:left="720" w:hanging="360"/>
      </w:pPr>
    </w:lvl>
    <w:lvl w:ilvl="1" w:tplc="5666F216">
      <w:start w:val="1"/>
      <w:numFmt w:val="decimal"/>
      <w:lvlText w:val="%2."/>
      <w:lvlJc w:val="left"/>
      <w:pPr>
        <w:ind w:left="720" w:hanging="360"/>
      </w:pPr>
    </w:lvl>
    <w:lvl w:ilvl="2" w:tplc="BF688E6C">
      <w:start w:val="1"/>
      <w:numFmt w:val="decimal"/>
      <w:lvlText w:val="%3."/>
      <w:lvlJc w:val="left"/>
      <w:pPr>
        <w:ind w:left="720" w:hanging="360"/>
      </w:pPr>
    </w:lvl>
    <w:lvl w:ilvl="3" w:tplc="310632CE">
      <w:start w:val="1"/>
      <w:numFmt w:val="decimal"/>
      <w:lvlText w:val="%4."/>
      <w:lvlJc w:val="left"/>
      <w:pPr>
        <w:ind w:left="720" w:hanging="360"/>
      </w:pPr>
    </w:lvl>
    <w:lvl w:ilvl="4" w:tplc="557E59CE">
      <w:start w:val="1"/>
      <w:numFmt w:val="decimal"/>
      <w:lvlText w:val="%5."/>
      <w:lvlJc w:val="left"/>
      <w:pPr>
        <w:ind w:left="720" w:hanging="360"/>
      </w:pPr>
    </w:lvl>
    <w:lvl w:ilvl="5" w:tplc="98A46C2E">
      <w:start w:val="1"/>
      <w:numFmt w:val="decimal"/>
      <w:lvlText w:val="%6."/>
      <w:lvlJc w:val="left"/>
      <w:pPr>
        <w:ind w:left="720" w:hanging="360"/>
      </w:pPr>
    </w:lvl>
    <w:lvl w:ilvl="6" w:tplc="AA96BC3E">
      <w:start w:val="1"/>
      <w:numFmt w:val="decimal"/>
      <w:lvlText w:val="%7."/>
      <w:lvlJc w:val="left"/>
      <w:pPr>
        <w:ind w:left="720" w:hanging="360"/>
      </w:pPr>
    </w:lvl>
    <w:lvl w:ilvl="7" w:tplc="51988A10">
      <w:start w:val="1"/>
      <w:numFmt w:val="decimal"/>
      <w:lvlText w:val="%8."/>
      <w:lvlJc w:val="left"/>
      <w:pPr>
        <w:ind w:left="720" w:hanging="360"/>
      </w:pPr>
    </w:lvl>
    <w:lvl w:ilvl="8" w:tplc="FDD8139A">
      <w:start w:val="1"/>
      <w:numFmt w:val="decimal"/>
      <w:lvlText w:val="%9."/>
      <w:lvlJc w:val="left"/>
      <w:pPr>
        <w:ind w:left="720" w:hanging="360"/>
      </w:pPr>
    </w:lvl>
  </w:abstractNum>
  <w:abstractNum w:abstractNumId="41" w15:restartNumberingAfterBreak="0">
    <w:nsid w:val="78C57C7C"/>
    <w:multiLevelType w:val="hybridMultilevel"/>
    <w:tmpl w:val="9294D89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33EA3"/>
    <w:multiLevelType w:val="hybridMultilevel"/>
    <w:tmpl w:val="767ABB10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0F38"/>
    <w:multiLevelType w:val="hybridMultilevel"/>
    <w:tmpl w:val="F878A57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A7164D"/>
    <w:multiLevelType w:val="hybridMultilevel"/>
    <w:tmpl w:val="9AECB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2911646">
    <w:abstractNumId w:val="33"/>
  </w:num>
  <w:num w:numId="2" w16cid:durableId="727655540">
    <w:abstractNumId w:val="6"/>
  </w:num>
  <w:num w:numId="3" w16cid:durableId="652296981">
    <w:abstractNumId w:val="22"/>
  </w:num>
  <w:num w:numId="4" w16cid:durableId="1181700504">
    <w:abstractNumId w:val="2"/>
  </w:num>
  <w:num w:numId="5" w16cid:durableId="2025129724">
    <w:abstractNumId w:val="14"/>
  </w:num>
  <w:num w:numId="6" w16cid:durableId="392777769">
    <w:abstractNumId w:val="7"/>
  </w:num>
  <w:num w:numId="7" w16cid:durableId="1797941235">
    <w:abstractNumId w:val="34"/>
  </w:num>
  <w:num w:numId="8" w16cid:durableId="424963472">
    <w:abstractNumId w:val="28"/>
  </w:num>
  <w:num w:numId="9" w16cid:durableId="2057973321">
    <w:abstractNumId w:val="5"/>
  </w:num>
  <w:num w:numId="10" w16cid:durableId="1747221633">
    <w:abstractNumId w:val="1"/>
  </w:num>
  <w:num w:numId="11" w16cid:durableId="593437780">
    <w:abstractNumId w:val="25"/>
  </w:num>
  <w:num w:numId="12" w16cid:durableId="1395663767">
    <w:abstractNumId w:val="16"/>
  </w:num>
  <w:num w:numId="13" w16cid:durableId="441851303">
    <w:abstractNumId w:val="13"/>
  </w:num>
  <w:num w:numId="14" w16cid:durableId="877816896">
    <w:abstractNumId w:val="17"/>
  </w:num>
  <w:num w:numId="15" w16cid:durableId="441992700">
    <w:abstractNumId w:val="23"/>
  </w:num>
  <w:num w:numId="16" w16cid:durableId="360202553">
    <w:abstractNumId w:val="43"/>
  </w:num>
  <w:num w:numId="17" w16cid:durableId="1623419015">
    <w:abstractNumId w:val="9"/>
  </w:num>
  <w:num w:numId="18" w16cid:durableId="1630814689">
    <w:abstractNumId w:val="35"/>
  </w:num>
  <w:num w:numId="19" w16cid:durableId="530143296">
    <w:abstractNumId w:val="24"/>
  </w:num>
  <w:num w:numId="20" w16cid:durableId="1329677475">
    <w:abstractNumId w:val="0"/>
  </w:num>
  <w:num w:numId="21" w16cid:durableId="1821188224">
    <w:abstractNumId w:val="19"/>
  </w:num>
  <w:num w:numId="22" w16cid:durableId="41634582">
    <w:abstractNumId w:val="11"/>
  </w:num>
  <w:num w:numId="23" w16cid:durableId="1590650691">
    <w:abstractNumId w:val="3"/>
  </w:num>
  <w:num w:numId="24" w16cid:durableId="1113793451">
    <w:abstractNumId w:val="44"/>
  </w:num>
  <w:num w:numId="25" w16cid:durableId="524099079">
    <w:abstractNumId w:val="10"/>
  </w:num>
  <w:num w:numId="26" w16cid:durableId="503713773">
    <w:abstractNumId w:val="21"/>
  </w:num>
  <w:num w:numId="27" w16cid:durableId="864749432">
    <w:abstractNumId w:val="8"/>
  </w:num>
  <w:num w:numId="28" w16cid:durableId="1010137870">
    <w:abstractNumId w:val="20"/>
  </w:num>
  <w:num w:numId="29" w16cid:durableId="420687516">
    <w:abstractNumId w:val="36"/>
  </w:num>
  <w:num w:numId="30" w16cid:durableId="1638796355">
    <w:abstractNumId w:val="40"/>
  </w:num>
  <w:num w:numId="31" w16cid:durableId="479349714">
    <w:abstractNumId w:val="32"/>
  </w:num>
  <w:num w:numId="32" w16cid:durableId="1146387295">
    <w:abstractNumId w:val="31"/>
  </w:num>
  <w:num w:numId="33" w16cid:durableId="1976056033">
    <w:abstractNumId w:val="29"/>
  </w:num>
  <w:num w:numId="34" w16cid:durableId="615869331">
    <w:abstractNumId w:val="18"/>
  </w:num>
  <w:num w:numId="35" w16cid:durableId="1428385969">
    <w:abstractNumId w:val="38"/>
  </w:num>
  <w:num w:numId="36" w16cid:durableId="26874286">
    <w:abstractNumId w:val="12"/>
  </w:num>
  <w:num w:numId="37" w16cid:durableId="442000197">
    <w:abstractNumId w:val="41"/>
  </w:num>
  <w:num w:numId="38" w16cid:durableId="2017537437">
    <w:abstractNumId w:val="26"/>
  </w:num>
  <w:num w:numId="39" w16cid:durableId="1183664746">
    <w:abstractNumId w:val="42"/>
  </w:num>
  <w:num w:numId="40" w16cid:durableId="1654330361">
    <w:abstractNumId w:val="30"/>
  </w:num>
  <w:num w:numId="41" w16cid:durableId="1392772781">
    <w:abstractNumId w:val="37"/>
  </w:num>
  <w:num w:numId="42" w16cid:durableId="2024622408">
    <w:abstractNumId w:val="15"/>
  </w:num>
  <w:num w:numId="43" w16cid:durableId="1416627853">
    <w:abstractNumId w:val="4"/>
  </w:num>
  <w:num w:numId="44" w16cid:durableId="864364182">
    <w:abstractNumId w:val="39"/>
  </w:num>
  <w:num w:numId="45" w16cid:durableId="781607647">
    <w:abstractNumId w:val="27"/>
  </w:num>
  <w:num w:numId="46" w16cid:durableId="1234581860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FC6"/>
    <w:rsid w:val="0000140F"/>
    <w:rsid w:val="00001721"/>
    <w:rsid w:val="00002052"/>
    <w:rsid w:val="00002ED9"/>
    <w:rsid w:val="000039EF"/>
    <w:rsid w:val="00003A8A"/>
    <w:rsid w:val="00004DD0"/>
    <w:rsid w:val="00005453"/>
    <w:rsid w:val="000055BA"/>
    <w:rsid w:val="000060A9"/>
    <w:rsid w:val="000065B3"/>
    <w:rsid w:val="00006914"/>
    <w:rsid w:val="00007E54"/>
    <w:rsid w:val="000109D6"/>
    <w:rsid w:val="00011AC9"/>
    <w:rsid w:val="000136B3"/>
    <w:rsid w:val="00014DF0"/>
    <w:rsid w:val="00016679"/>
    <w:rsid w:val="00016786"/>
    <w:rsid w:val="00017506"/>
    <w:rsid w:val="0002063F"/>
    <w:rsid w:val="00022525"/>
    <w:rsid w:val="0002314C"/>
    <w:rsid w:val="00023781"/>
    <w:rsid w:val="00023CB3"/>
    <w:rsid w:val="0002428B"/>
    <w:rsid w:val="00025A17"/>
    <w:rsid w:val="000304F1"/>
    <w:rsid w:val="00030D91"/>
    <w:rsid w:val="0003195A"/>
    <w:rsid w:val="00031AB9"/>
    <w:rsid w:val="00032389"/>
    <w:rsid w:val="00032AF9"/>
    <w:rsid w:val="0003381B"/>
    <w:rsid w:val="00033A49"/>
    <w:rsid w:val="00033EA2"/>
    <w:rsid w:val="00034282"/>
    <w:rsid w:val="00034341"/>
    <w:rsid w:val="000346A2"/>
    <w:rsid w:val="00036281"/>
    <w:rsid w:val="0003678F"/>
    <w:rsid w:val="00036E89"/>
    <w:rsid w:val="00036FB6"/>
    <w:rsid w:val="00040723"/>
    <w:rsid w:val="00041263"/>
    <w:rsid w:val="00041F67"/>
    <w:rsid w:val="000424AE"/>
    <w:rsid w:val="00042C53"/>
    <w:rsid w:val="00042CAB"/>
    <w:rsid w:val="000433FE"/>
    <w:rsid w:val="0004426A"/>
    <w:rsid w:val="000444EE"/>
    <w:rsid w:val="00044F52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4D02"/>
    <w:rsid w:val="0005661B"/>
    <w:rsid w:val="00056F33"/>
    <w:rsid w:val="00057F63"/>
    <w:rsid w:val="00061620"/>
    <w:rsid w:val="00061813"/>
    <w:rsid w:val="00061A47"/>
    <w:rsid w:val="000628BA"/>
    <w:rsid w:val="00062AC2"/>
    <w:rsid w:val="00063415"/>
    <w:rsid w:val="00063E79"/>
    <w:rsid w:val="00063E7D"/>
    <w:rsid w:val="00064624"/>
    <w:rsid w:val="00067E44"/>
    <w:rsid w:val="00067F1B"/>
    <w:rsid w:val="00070E97"/>
    <w:rsid w:val="00070F81"/>
    <w:rsid w:val="00071696"/>
    <w:rsid w:val="000723C9"/>
    <w:rsid w:val="00073204"/>
    <w:rsid w:val="0007401F"/>
    <w:rsid w:val="000747B0"/>
    <w:rsid w:val="00075A6A"/>
    <w:rsid w:val="00076E69"/>
    <w:rsid w:val="0007701A"/>
    <w:rsid w:val="00080562"/>
    <w:rsid w:val="00080E6B"/>
    <w:rsid w:val="00081F7E"/>
    <w:rsid w:val="0008212E"/>
    <w:rsid w:val="00082337"/>
    <w:rsid w:val="00082A9B"/>
    <w:rsid w:val="00083BA1"/>
    <w:rsid w:val="00085328"/>
    <w:rsid w:val="00085466"/>
    <w:rsid w:val="000856D3"/>
    <w:rsid w:val="00087144"/>
    <w:rsid w:val="00090485"/>
    <w:rsid w:val="00090C8C"/>
    <w:rsid w:val="00091E34"/>
    <w:rsid w:val="00092099"/>
    <w:rsid w:val="000923F1"/>
    <w:rsid w:val="000926D1"/>
    <w:rsid w:val="00092E90"/>
    <w:rsid w:val="00093546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1984"/>
    <w:rsid w:val="000A23C7"/>
    <w:rsid w:val="000A29D0"/>
    <w:rsid w:val="000A406B"/>
    <w:rsid w:val="000B09DD"/>
    <w:rsid w:val="000B0BA9"/>
    <w:rsid w:val="000B12E4"/>
    <w:rsid w:val="000B1CA7"/>
    <w:rsid w:val="000B1D05"/>
    <w:rsid w:val="000B2D26"/>
    <w:rsid w:val="000B2E04"/>
    <w:rsid w:val="000B31D5"/>
    <w:rsid w:val="000B3983"/>
    <w:rsid w:val="000B3BE5"/>
    <w:rsid w:val="000B6B8E"/>
    <w:rsid w:val="000B786A"/>
    <w:rsid w:val="000B79E6"/>
    <w:rsid w:val="000C288E"/>
    <w:rsid w:val="000C356A"/>
    <w:rsid w:val="000C3776"/>
    <w:rsid w:val="000C3B12"/>
    <w:rsid w:val="000C3D91"/>
    <w:rsid w:val="000C4789"/>
    <w:rsid w:val="000C57A6"/>
    <w:rsid w:val="000C5C11"/>
    <w:rsid w:val="000C68C6"/>
    <w:rsid w:val="000C699A"/>
    <w:rsid w:val="000C6CE7"/>
    <w:rsid w:val="000C767F"/>
    <w:rsid w:val="000D0297"/>
    <w:rsid w:val="000D033A"/>
    <w:rsid w:val="000D10D1"/>
    <w:rsid w:val="000D1B2F"/>
    <w:rsid w:val="000D2C65"/>
    <w:rsid w:val="000D2F98"/>
    <w:rsid w:val="000D36F0"/>
    <w:rsid w:val="000D376D"/>
    <w:rsid w:val="000D3A5D"/>
    <w:rsid w:val="000D3BCA"/>
    <w:rsid w:val="000D3ED9"/>
    <w:rsid w:val="000D435C"/>
    <w:rsid w:val="000D4562"/>
    <w:rsid w:val="000D4BD2"/>
    <w:rsid w:val="000D5C33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164"/>
    <w:rsid w:val="000E3E20"/>
    <w:rsid w:val="000E6EA0"/>
    <w:rsid w:val="000E7C54"/>
    <w:rsid w:val="000F14ED"/>
    <w:rsid w:val="000F1D24"/>
    <w:rsid w:val="000F2C45"/>
    <w:rsid w:val="000F3C9D"/>
    <w:rsid w:val="000F5B20"/>
    <w:rsid w:val="000F5B9A"/>
    <w:rsid w:val="000F644B"/>
    <w:rsid w:val="000F7BB0"/>
    <w:rsid w:val="00100AFC"/>
    <w:rsid w:val="0010120E"/>
    <w:rsid w:val="00103A5E"/>
    <w:rsid w:val="001041B4"/>
    <w:rsid w:val="00105B90"/>
    <w:rsid w:val="00106B5D"/>
    <w:rsid w:val="001070AB"/>
    <w:rsid w:val="00107751"/>
    <w:rsid w:val="0011016A"/>
    <w:rsid w:val="00111B37"/>
    <w:rsid w:val="00112544"/>
    <w:rsid w:val="00112638"/>
    <w:rsid w:val="00112B0F"/>
    <w:rsid w:val="00113278"/>
    <w:rsid w:val="001133F9"/>
    <w:rsid w:val="001153EF"/>
    <w:rsid w:val="001156E7"/>
    <w:rsid w:val="00115881"/>
    <w:rsid w:val="00115A44"/>
    <w:rsid w:val="00115DFA"/>
    <w:rsid w:val="0011683B"/>
    <w:rsid w:val="00116908"/>
    <w:rsid w:val="00116DFE"/>
    <w:rsid w:val="001210B5"/>
    <w:rsid w:val="00121CE1"/>
    <w:rsid w:val="00122FAA"/>
    <w:rsid w:val="001233D9"/>
    <w:rsid w:val="001234A6"/>
    <w:rsid w:val="00123812"/>
    <w:rsid w:val="001238F4"/>
    <w:rsid w:val="00123B9F"/>
    <w:rsid w:val="00124AA3"/>
    <w:rsid w:val="00124BF7"/>
    <w:rsid w:val="001253EA"/>
    <w:rsid w:val="001257CF"/>
    <w:rsid w:val="0012588A"/>
    <w:rsid w:val="00127406"/>
    <w:rsid w:val="00130AD5"/>
    <w:rsid w:val="001313A1"/>
    <w:rsid w:val="001313FC"/>
    <w:rsid w:val="001318B6"/>
    <w:rsid w:val="00131C98"/>
    <w:rsid w:val="00133346"/>
    <w:rsid w:val="00133AEA"/>
    <w:rsid w:val="00134371"/>
    <w:rsid w:val="001349DB"/>
    <w:rsid w:val="00134A02"/>
    <w:rsid w:val="001354F3"/>
    <w:rsid w:val="00135D08"/>
    <w:rsid w:val="00135DC8"/>
    <w:rsid w:val="00136096"/>
    <w:rsid w:val="0013710E"/>
    <w:rsid w:val="00140249"/>
    <w:rsid w:val="00140733"/>
    <w:rsid w:val="00140C45"/>
    <w:rsid w:val="00141E8C"/>
    <w:rsid w:val="00141E9C"/>
    <w:rsid w:val="00142138"/>
    <w:rsid w:val="00142841"/>
    <w:rsid w:val="00142BBC"/>
    <w:rsid w:val="0014395E"/>
    <w:rsid w:val="00144D93"/>
    <w:rsid w:val="0014592B"/>
    <w:rsid w:val="00145EB7"/>
    <w:rsid w:val="00146606"/>
    <w:rsid w:val="00146808"/>
    <w:rsid w:val="00146F9F"/>
    <w:rsid w:val="00147828"/>
    <w:rsid w:val="00147CE0"/>
    <w:rsid w:val="00150403"/>
    <w:rsid w:val="00150DA3"/>
    <w:rsid w:val="00150EB9"/>
    <w:rsid w:val="00152458"/>
    <w:rsid w:val="00153C0A"/>
    <w:rsid w:val="00155285"/>
    <w:rsid w:val="00155A42"/>
    <w:rsid w:val="00155EC6"/>
    <w:rsid w:val="001573FB"/>
    <w:rsid w:val="00160766"/>
    <w:rsid w:val="0016162D"/>
    <w:rsid w:val="00161724"/>
    <w:rsid w:val="0016180A"/>
    <w:rsid w:val="00162792"/>
    <w:rsid w:val="0016356D"/>
    <w:rsid w:val="00164715"/>
    <w:rsid w:val="00165D28"/>
    <w:rsid w:val="00166515"/>
    <w:rsid w:val="001666A5"/>
    <w:rsid w:val="00166B72"/>
    <w:rsid w:val="0016733A"/>
    <w:rsid w:val="001673C1"/>
    <w:rsid w:val="00167EE8"/>
    <w:rsid w:val="001706E8"/>
    <w:rsid w:val="001710EA"/>
    <w:rsid w:val="0017558F"/>
    <w:rsid w:val="00176C74"/>
    <w:rsid w:val="0017778E"/>
    <w:rsid w:val="0017795A"/>
    <w:rsid w:val="00177C66"/>
    <w:rsid w:val="0018103D"/>
    <w:rsid w:val="00182923"/>
    <w:rsid w:val="001829DF"/>
    <w:rsid w:val="00182B61"/>
    <w:rsid w:val="00183F6C"/>
    <w:rsid w:val="00184467"/>
    <w:rsid w:val="00184C79"/>
    <w:rsid w:val="00185AF4"/>
    <w:rsid w:val="00185DA0"/>
    <w:rsid w:val="00186424"/>
    <w:rsid w:val="00186CBC"/>
    <w:rsid w:val="00187F30"/>
    <w:rsid w:val="00190AC4"/>
    <w:rsid w:val="0019164F"/>
    <w:rsid w:val="00191786"/>
    <w:rsid w:val="00191A38"/>
    <w:rsid w:val="00195850"/>
    <w:rsid w:val="001963AF"/>
    <w:rsid w:val="00196B0B"/>
    <w:rsid w:val="0019798A"/>
    <w:rsid w:val="00197A69"/>
    <w:rsid w:val="00197DE5"/>
    <w:rsid w:val="001A00D9"/>
    <w:rsid w:val="001A0506"/>
    <w:rsid w:val="001A0E91"/>
    <w:rsid w:val="001A10C3"/>
    <w:rsid w:val="001A1603"/>
    <w:rsid w:val="001A2717"/>
    <w:rsid w:val="001A2855"/>
    <w:rsid w:val="001A4FA0"/>
    <w:rsid w:val="001A62D2"/>
    <w:rsid w:val="001A77A2"/>
    <w:rsid w:val="001A7C70"/>
    <w:rsid w:val="001B0B3F"/>
    <w:rsid w:val="001B107C"/>
    <w:rsid w:val="001B28CF"/>
    <w:rsid w:val="001B2E8D"/>
    <w:rsid w:val="001B3002"/>
    <w:rsid w:val="001B3C79"/>
    <w:rsid w:val="001B42AD"/>
    <w:rsid w:val="001B5028"/>
    <w:rsid w:val="001B5F78"/>
    <w:rsid w:val="001B6062"/>
    <w:rsid w:val="001B6BB3"/>
    <w:rsid w:val="001B7756"/>
    <w:rsid w:val="001B7EFF"/>
    <w:rsid w:val="001C0732"/>
    <w:rsid w:val="001C104D"/>
    <w:rsid w:val="001C15E7"/>
    <w:rsid w:val="001C17D7"/>
    <w:rsid w:val="001C18D4"/>
    <w:rsid w:val="001C27B3"/>
    <w:rsid w:val="001C2DD2"/>
    <w:rsid w:val="001C419B"/>
    <w:rsid w:val="001C6A54"/>
    <w:rsid w:val="001C6B99"/>
    <w:rsid w:val="001C778C"/>
    <w:rsid w:val="001C7CBD"/>
    <w:rsid w:val="001D03FB"/>
    <w:rsid w:val="001D21C1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1CB"/>
    <w:rsid w:val="001E35D8"/>
    <w:rsid w:val="001E3D50"/>
    <w:rsid w:val="001E43C0"/>
    <w:rsid w:val="001E4A7B"/>
    <w:rsid w:val="001E663F"/>
    <w:rsid w:val="001E6AAB"/>
    <w:rsid w:val="001E6F91"/>
    <w:rsid w:val="001E73FB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4FD7"/>
    <w:rsid w:val="001F763D"/>
    <w:rsid w:val="001F7EFA"/>
    <w:rsid w:val="00200300"/>
    <w:rsid w:val="00200E12"/>
    <w:rsid w:val="00200ED8"/>
    <w:rsid w:val="002017C5"/>
    <w:rsid w:val="00204DC2"/>
    <w:rsid w:val="00205363"/>
    <w:rsid w:val="00206686"/>
    <w:rsid w:val="002113D1"/>
    <w:rsid w:val="00211DF1"/>
    <w:rsid w:val="00212633"/>
    <w:rsid w:val="00212CB3"/>
    <w:rsid w:val="00215738"/>
    <w:rsid w:val="002166CE"/>
    <w:rsid w:val="00216D0F"/>
    <w:rsid w:val="0022025B"/>
    <w:rsid w:val="00220A5A"/>
    <w:rsid w:val="002216C9"/>
    <w:rsid w:val="00222C1C"/>
    <w:rsid w:val="00225188"/>
    <w:rsid w:val="00225D21"/>
    <w:rsid w:val="00226015"/>
    <w:rsid w:val="002268EB"/>
    <w:rsid w:val="002268F6"/>
    <w:rsid w:val="00226BFB"/>
    <w:rsid w:val="00226E0A"/>
    <w:rsid w:val="00226F0A"/>
    <w:rsid w:val="002311A2"/>
    <w:rsid w:val="002311AF"/>
    <w:rsid w:val="002319B6"/>
    <w:rsid w:val="00231A39"/>
    <w:rsid w:val="002320B5"/>
    <w:rsid w:val="00232AE0"/>
    <w:rsid w:val="00232EAF"/>
    <w:rsid w:val="00232FC5"/>
    <w:rsid w:val="00233678"/>
    <w:rsid w:val="00233966"/>
    <w:rsid w:val="00233D92"/>
    <w:rsid w:val="00234046"/>
    <w:rsid w:val="0023491A"/>
    <w:rsid w:val="00234EF9"/>
    <w:rsid w:val="002352F4"/>
    <w:rsid w:val="00235927"/>
    <w:rsid w:val="00236254"/>
    <w:rsid w:val="00236CEF"/>
    <w:rsid w:val="00237117"/>
    <w:rsid w:val="002400E2"/>
    <w:rsid w:val="0024296A"/>
    <w:rsid w:val="00243C37"/>
    <w:rsid w:val="002449D3"/>
    <w:rsid w:val="002463D9"/>
    <w:rsid w:val="0024746D"/>
    <w:rsid w:val="00247510"/>
    <w:rsid w:val="00247FDD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4C02"/>
    <w:rsid w:val="00254DAC"/>
    <w:rsid w:val="00255C87"/>
    <w:rsid w:val="002566AC"/>
    <w:rsid w:val="002567CE"/>
    <w:rsid w:val="00256A6F"/>
    <w:rsid w:val="00257037"/>
    <w:rsid w:val="0025728F"/>
    <w:rsid w:val="002572DF"/>
    <w:rsid w:val="002575FF"/>
    <w:rsid w:val="002576B9"/>
    <w:rsid w:val="002604B3"/>
    <w:rsid w:val="002604B8"/>
    <w:rsid w:val="002606BF"/>
    <w:rsid w:val="00260CFE"/>
    <w:rsid w:val="002612AA"/>
    <w:rsid w:val="0026200B"/>
    <w:rsid w:val="0026248A"/>
    <w:rsid w:val="0026369F"/>
    <w:rsid w:val="002646C9"/>
    <w:rsid w:val="00265574"/>
    <w:rsid w:val="002671DC"/>
    <w:rsid w:val="002676BE"/>
    <w:rsid w:val="00267783"/>
    <w:rsid w:val="0027052E"/>
    <w:rsid w:val="00270591"/>
    <w:rsid w:val="0027104C"/>
    <w:rsid w:val="00271891"/>
    <w:rsid w:val="00272413"/>
    <w:rsid w:val="002729DB"/>
    <w:rsid w:val="002739CC"/>
    <w:rsid w:val="002747CE"/>
    <w:rsid w:val="00274803"/>
    <w:rsid w:val="00274908"/>
    <w:rsid w:val="002749F1"/>
    <w:rsid w:val="00274DCD"/>
    <w:rsid w:val="00275159"/>
    <w:rsid w:val="0027568B"/>
    <w:rsid w:val="0027569D"/>
    <w:rsid w:val="002763E6"/>
    <w:rsid w:val="00277537"/>
    <w:rsid w:val="00277861"/>
    <w:rsid w:val="00277A94"/>
    <w:rsid w:val="00277EDB"/>
    <w:rsid w:val="002801C0"/>
    <w:rsid w:val="002806EE"/>
    <w:rsid w:val="00281361"/>
    <w:rsid w:val="0028168B"/>
    <w:rsid w:val="00281A2E"/>
    <w:rsid w:val="00281B9C"/>
    <w:rsid w:val="0028443F"/>
    <w:rsid w:val="00284BE9"/>
    <w:rsid w:val="00285391"/>
    <w:rsid w:val="0028570E"/>
    <w:rsid w:val="00286169"/>
    <w:rsid w:val="0028733D"/>
    <w:rsid w:val="00287F62"/>
    <w:rsid w:val="0029078F"/>
    <w:rsid w:val="00291C2B"/>
    <w:rsid w:val="00293457"/>
    <w:rsid w:val="0029409B"/>
    <w:rsid w:val="00294A58"/>
    <w:rsid w:val="0029514F"/>
    <w:rsid w:val="00295693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188"/>
    <w:rsid w:val="002B061A"/>
    <w:rsid w:val="002B0DF5"/>
    <w:rsid w:val="002B1EEE"/>
    <w:rsid w:val="002B2C68"/>
    <w:rsid w:val="002B4491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7B5"/>
    <w:rsid w:val="002C2CE8"/>
    <w:rsid w:val="002C3BB2"/>
    <w:rsid w:val="002C50E4"/>
    <w:rsid w:val="002C5DB6"/>
    <w:rsid w:val="002C66D6"/>
    <w:rsid w:val="002D0017"/>
    <w:rsid w:val="002D15E1"/>
    <w:rsid w:val="002D3F32"/>
    <w:rsid w:val="002D55E2"/>
    <w:rsid w:val="002D5840"/>
    <w:rsid w:val="002D5D2D"/>
    <w:rsid w:val="002D61A4"/>
    <w:rsid w:val="002D735B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567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886"/>
    <w:rsid w:val="003022A0"/>
    <w:rsid w:val="003025D8"/>
    <w:rsid w:val="003033C3"/>
    <w:rsid w:val="00303BF5"/>
    <w:rsid w:val="00303CA3"/>
    <w:rsid w:val="00303EAF"/>
    <w:rsid w:val="00304440"/>
    <w:rsid w:val="00304532"/>
    <w:rsid w:val="00304B1A"/>
    <w:rsid w:val="003060A0"/>
    <w:rsid w:val="00306857"/>
    <w:rsid w:val="003068DF"/>
    <w:rsid w:val="00306C27"/>
    <w:rsid w:val="003075DF"/>
    <w:rsid w:val="00307B5B"/>
    <w:rsid w:val="003101B3"/>
    <w:rsid w:val="003109F1"/>
    <w:rsid w:val="003128EE"/>
    <w:rsid w:val="0031446F"/>
    <w:rsid w:val="003146A9"/>
    <w:rsid w:val="0031568B"/>
    <w:rsid w:val="00315CFA"/>
    <w:rsid w:val="00317588"/>
    <w:rsid w:val="00317BC8"/>
    <w:rsid w:val="00320007"/>
    <w:rsid w:val="0032017A"/>
    <w:rsid w:val="00320E9F"/>
    <w:rsid w:val="00321D61"/>
    <w:rsid w:val="0032331B"/>
    <w:rsid w:val="0032394F"/>
    <w:rsid w:val="00323F86"/>
    <w:rsid w:val="00324201"/>
    <w:rsid w:val="00324653"/>
    <w:rsid w:val="00324BB0"/>
    <w:rsid w:val="00325122"/>
    <w:rsid w:val="0032590D"/>
    <w:rsid w:val="00325D51"/>
    <w:rsid w:val="0032690C"/>
    <w:rsid w:val="00326BF0"/>
    <w:rsid w:val="0033125C"/>
    <w:rsid w:val="00332FEA"/>
    <w:rsid w:val="00333970"/>
    <w:rsid w:val="00333C0A"/>
    <w:rsid w:val="00334A65"/>
    <w:rsid w:val="003351F4"/>
    <w:rsid w:val="00335C97"/>
    <w:rsid w:val="00335EC9"/>
    <w:rsid w:val="00335F39"/>
    <w:rsid w:val="0033632E"/>
    <w:rsid w:val="00342DB1"/>
    <w:rsid w:val="00343082"/>
    <w:rsid w:val="00343907"/>
    <w:rsid w:val="00343BEA"/>
    <w:rsid w:val="00345DDF"/>
    <w:rsid w:val="00346152"/>
    <w:rsid w:val="00346879"/>
    <w:rsid w:val="00346A8B"/>
    <w:rsid w:val="003475A3"/>
    <w:rsid w:val="00347BEC"/>
    <w:rsid w:val="00347DB2"/>
    <w:rsid w:val="00347EA3"/>
    <w:rsid w:val="00350347"/>
    <w:rsid w:val="003509E9"/>
    <w:rsid w:val="00354696"/>
    <w:rsid w:val="00354809"/>
    <w:rsid w:val="00355661"/>
    <w:rsid w:val="003557BD"/>
    <w:rsid w:val="0035648F"/>
    <w:rsid w:val="0035660F"/>
    <w:rsid w:val="00356D81"/>
    <w:rsid w:val="003576B1"/>
    <w:rsid w:val="00357B85"/>
    <w:rsid w:val="003604E5"/>
    <w:rsid w:val="00360FA9"/>
    <w:rsid w:val="00363335"/>
    <w:rsid w:val="003636A9"/>
    <w:rsid w:val="00363983"/>
    <w:rsid w:val="003639A4"/>
    <w:rsid w:val="00363AC8"/>
    <w:rsid w:val="003647C4"/>
    <w:rsid w:val="003648D1"/>
    <w:rsid w:val="003655AA"/>
    <w:rsid w:val="003657E6"/>
    <w:rsid w:val="00367401"/>
    <w:rsid w:val="00370CC5"/>
    <w:rsid w:val="0037185C"/>
    <w:rsid w:val="00371DE3"/>
    <w:rsid w:val="00373617"/>
    <w:rsid w:val="00373881"/>
    <w:rsid w:val="00374692"/>
    <w:rsid w:val="00375206"/>
    <w:rsid w:val="00375B35"/>
    <w:rsid w:val="0037608C"/>
    <w:rsid w:val="0037779C"/>
    <w:rsid w:val="00380F5C"/>
    <w:rsid w:val="00381AC5"/>
    <w:rsid w:val="0038260A"/>
    <w:rsid w:val="003828C7"/>
    <w:rsid w:val="0038298B"/>
    <w:rsid w:val="00382A9E"/>
    <w:rsid w:val="00382B3A"/>
    <w:rsid w:val="00384191"/>
    <w:rsid w:val="00385491"/>
    <w:rsid w:val="00385972"/>
    <w:rsid w:val="00386042"/>
    <w:rsid w:val="003861AF"/>
    <w:rsid w:val="00386E53"/>
    <w:rsid w:val="0039070B"/>
    <w:rsid w:val="00390887"/>
    <w:rsid w:val="00392003"/>
    <w:rsid w:val="00392ABD"/>
    <w:rsid w:val="00392B6F"/>
    <w:rsid w:val="003931EF"/>
    <w:rsid w:val="0039375D"/>
    <w:rsid w:val="00396072"/>
    <w:rsid w:val="003962FF"/>
    <w:rsid w:val="00397489"/>
    <w:rsid w:val="00397CAD"/>
    <w:rsid w:val="003A0754"/>
    <w:rsid w:val="003A0BA8"/>
    <w:rsid w:val="003A153C"/>
    <w:rsid w:val="003A17CF"/>
    <w:rsid w:val="003A1F35"/>
    <w:rsid w:val="003A1F38"/>
    <w:rsid w:val="003A32E8"/>
    <w:rsid w:val="003A3E90"/>
    <w:rsid w:val="003A4AC4"/>
    <w:rsid w:val="003A4EB7"/>
    <w:rsid w:val="003A6E3C"/>
    <w:rsid w:val="003A78F1"/>
    <w:rsid w:val="003A7F16"/>
    <w:rsid w:val="003B0164"/>
    <w:rsid w:val="003B1898"/>
    <w:rsid w:val="003B299B"/>
    <w:rsid w:val="003B35AA"/>
    <w:rsid w:val="003B38AC"/>
    <w:rsid w:val="003B3BCF"/>
    <w:rsid w:val="003B4985"/>
    <w:rsid w:val="003B4C22"/>
    <w:rsid w:val="003B4DEB"/>
    <w:rsid w:val="003B521A"/>
    <w:rsid w:val="003B5367"/>
    <w:rsid w:val="003B5420"/>
    <w:rsid w:val="003B7EC2"/>
    <w:rsid w:val="003C04C6"/>
    <w:rsid w:val="003C0D46"/>
    <w:rsid w:val="003C0E21"/>
    <w:rsid w:val="003C0E62"/>
    <w:rsid w:val="003C2B44"/>
    <w:rsid w:val="003C357A"/>
    <w:rsid w:val="003C397F"/>
    <w:rsid w:val="003C4076"/>
    <w:rsid w:val="003C49C1"/>
    <w:rsid w:val="003C70B7"/>
    <w:rsid w:val="003C73B8"/>
    <w:rsid w:val="003C7627"/>
    <w:rsid w:val="003D0797"/>
    <w:rsid w:val="003D0A63"/>
    <w:rsid w:val="003D1A14"/>
    <w:rsid w:val="003D1B9C"/>
    <w:rsid w:val="003D21E7"/>
    <w:rsid w:val="003D256D"/>
    <w:rsid w:val="003D276B"/>
    <w:rsid w:val="003D2CE0"/>
    <w:rsid w:val="003D3209"/>
    <w:rsid w:val="003D3312"/>
    <w:rsid w:val="003D34B8"/>
    <w:rsid w:val="003D3D8E"/>
    <w:rsid w:val="003D4E7D"/>
    <w:rsid w:val="003D6454"/>
    <w:rsid w:val="003D679A"/>
    <w:rsid w:val="003D6993"/>
    <w:rsid w:val="003D703E"/>
    <w:rsid w:val="003D77BA"/>
    <w:rsid w:val="003E039B"/>
    <w:rsid w:val="003E0691"/>
    <w:rsid w:val="003E0D1F"/>
    <w:rsid w:val="003E1574"/>
    <w:rsid w:val="003E17DF"/>
    <w:rsid w:val="003E1D1F"/>
    <w:rsid w:val="003E1F13"/>
    <w:rsid w:val="003E24EA"/>
    <w:rsid w:val="003E3F6B"/>
    <w:rsid w:val="003E4557"/>
    <w:rsid w:val="003E46A9"/>
    <w:rsid w:val="003E4803"/>
    <w:rsid w:val="003E4AB3"/>
    <w:rsid w:val="003E4C48"/>
    <w:rsid w:val="003E5650"/>
    <w:rsid w:val="003E5790"/>
    <w:rsid w:val="003E5B82"/>
    <w:rsid w:val="003E71D5"/>
    <w:rsid w:val="003F2419"/>
    <w:rsid w:val="003F39B7"/>
    <w:rsid w:val="003F3D85"/>
    <w:rsid w:val="003F47DE"/>
    <w:rsid w:val="003F4AE0"/>
    <w:rsid w:val="003F5039"/>
    <w:rsid w:val="003F697C"/>
    <w:rsid w:val="003F6E5C"/>
    <w:rsid w:val="003F733B"/>
    <w:rsid w:val="003F7897"/>
    <w:rsid w:val="00400CE7"/>
    <w:rsid w:val="00401E35"/>
    <w:rsid w:val="00401FE8"/>
    <w:rsid w:val="00402E7D"/>
    <w:rsid w:val="004052E3"/>
    <w:rsid w:val="0040586D"/>
    <w:rsid w:val="004058B8"/>
    <w:rsid w:val="00410BA3"/>
    <w:rsid w:val="00410CB9"/>
    <w:rsid w:val="00410E88"/>
    <w:rsid w:val="00410E8F"/>
    <w:rsid w:val="00411B3C"/>
    <w:rsid w:val="0041313D"/>
    <w:rsid w:val="00413DAC"/>
    <w:rsid w:val="004142C2"/>
    <w:rsid w:val="00414AAD"/>
    <w:rsid w:val="00415BA1"/>
    <w:rsid w:val="004176BE"/>
    <w:rsid w:val="0041783F"/>
    <w:rsid w:val="00417ED7"/>
    <w:rsid w:val="004202FD"/>
    <w:rsid w:val="00421022"/>
    <w:rsid w:val="00421CCE"/>
    <w:rsid w:val="0042249E"/>
    <w:rsid w:val="0042253A"/>
    <w:rsid w:val="00422FBA"/>
    <w:rsid w:val="0042380A"/>
    <w:rsid w:val="004241D9"/>
    <w:rsid w:val="00424B68"/>
    <w:rsid w:val="00425BD2"/>
    <w:rsid w:val="00425C12"/>
    <w:rsid w:val="00425C4E"/>
    <w:rsid w:val="004266F2"/>
    <w:rsid w:val="004267BD"/>
    <w:rsid w:val="00427516"/>
    <w:rsid w:val="004275C0"/>
    <w:rsid w:val="00427AC0"/>
    <w:rsid w:val="00427BA0"/>
    <w:rsid w:val="00430718"/>
    <w:rsid w:val="004313D2"/>
    <w:rsid w:val="0043151E"/>
    <w:rsid w:val="00431C9C"/>
    <w:rsid w:val="004328BD"/>
    <w:rsid w:val="00432A06"/>
    <w:rsid w:val="00434209"/>
    <w:rsid w:val="00434B65"/>
    <w:rsid w:val="00434E72"/>
    <w:rsid w:val="00435A75"/>
    <w:rsid w:val="00436A8F"/>
    <w:rsid w:val="00437360"/>
    <w:rsid w:val="004417A3"/>
    <w:rsid w:val="0044198C"/>
    <w:rsid w:val="00441FC4"/>
    <w:rsid w:val="00442DDA"/>
    <w:rsid w:val="0044312D"/>
    <w:rsid w:val="0044461B"/>
    <w:rsid w:val="00444D88"/>
    <w:rsid w:val="00444F02"/>
    <w:rsid w:val="00445334"/>
    <w:rsid w:val="004456BF"/>
    <w:rsid w:val="004478E4"/>
    <w:rsid w:val="004503CC"/>
    <w:rsid w:val="00452067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6C4C"/>
    <w:rsid w:val="004571E6"/>
    <w:rsid w:val="0045731C"/>
    <w:rsid w:val="004602AB"/>
    <w:rsid w:val="004607B5"/>
    <w:rsid w:val="0046108E"/>
    <w:rsid w:val="0046248C"/>
    <w:rsid w:val="0046279C"/>
    <w:rsid w:val="004627F6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3088"/>
    <w:rsid w:val="004749D9"/>
    <w:rsid w:val="0047602B"/>
    <w:rsid w:val="00476D6A"/>
    <w:rsid w:val="00477E34"/>
    <w:rsid w:val="00480798"/>
    <w:rsid w:val="0048148D"/>
    <w:rsid w:val="004825E0"/>
    <w:rsid w:val="0048291D"/>
    <w:rsid w:val="00484891"/>
    <w:rsid w:val="00484C93"/>
    <w:rsid w:val="00485A1F"/>
    <w:rsid w:val="004861A8"/>
    <w:rsid w:val="0048644C"/>
    <w:rsid w:val="004865F1"/>
    <w:rsid w:val="00486D7B"/>
    <w:rsid w:val="0048767D"/>
    <w:rsid w:val="0049024D"/>
    <w:rsid w:val="004904DD"/>
    <w:rsid w:val="0049392B"/>
    <w:rsid w:val="004948B8"/>
    <w:rsid w:val="0049599F"/>
    <w:rsid w:val="00495EFA"/>
    <w:rsid w:val="004973B5"/>
    <w:rsid w:val="004976B6"/>
    <w:rsid w:val="004A0F68"/>
    <w:rsid w:val="004A1062"/>
    <w:rsid w:val="004A1665"/>
    <w:rsid w:val="004A26FD"/>
    <w:rsid w:val="004A3230"/>
    <w:rsid w:val="004A4431"/>
    <w:rsid w:val="004A5171"/>
    <w:rsid w:val="004A6473"/>
    <w:rsid w:val="004A6AD6"/>
    <w:rsid w:val="004A709F"/>
    <w:rsid w:val="004A774E"/>
    <w:rsid w:val="004A7FD4"/>
    <w:rsid w:val="004B18AD"/>
    <w:rsid w:val="004B196C"/>
    <w:rsid w:val="004B273F"/>
    <w:rsid w:val="004B2781"/>
    <w:rsid w:val="004B27F0"/>
    <w:rsid w:val="004B2FE0"/>
    <w:rsid w:val="004B321E"/>
    <w:rsid w:val="004B3421"/>
    <w:rsid w:val="004B435A"/>
    <w:rsid w:val="004B4E2A"/>
    <w:rsid w:val="004B63EB"/>
    <w:rsid w:val="004B6930"/>
    <w:rsid w:val="004B6A5D"/>
    <w:rsid w:val="004B6B68"/>
    <w:rsid w:val="004C0702"/>
    <w:rsid w:val="004C0C2B"/>
    <w:rsid w:val="004C1F8D"/>
    <w:rsid w:val="004C2006"/>
    <w:rsid w:val="004C205D"/>
    <w:rsid w:val="004C3FDB"/>
    <w:rsid w:val="004C429E"/>
    <w:rsid w:val="004C5093"/>
    <w:rsid w:val="004C563D"/>
    <w:rsid w:val="004C7A15"/>
    <w:rsid w:val="004D0D1C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4B"/>
    <w:rsid w:val="004D54AB"/>
    <w:rsid w:val="004D565A"/>
    <w:rsid w:val="004D59E9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A8B"/>
    <w:rsid w:val="004E4B6C"/>
    <w:rsid w:val="004E509D"/>
    <w:rsid w:val="004F01D6"/>
    <w:rsid w:val="004F0E3F"/>
    <w:rsid w:val="004F1CD9"/>
    <w:rsid w:val="004F38C6"/>
    <w:rsid w:val="004F3F95"/>
    <w:rsid w:val="004F50EA"/>
    <w:rsid w:val="004F544D"/>
    <w:rsid w:val="004F584A"/>
    <w:rsid w:val="004F5FED"/>
    <w:rsid w:val="004F6330"/>
    <w:rsid w:val="004F6AE9"/>
    <w:rsid w:val="004F6D9D"/>
    <w:rsid w:val="004F78DE"/>
    <w:rsid w:val="00500076"/>
    <w:rsid w:val="00500414"/>
    <w:rsid w:val="00500FB0"/>
    <w:rsid w:val="005013B3"/>
    <w:rsid w:val="005018EC"/>
    <w:rsid w:val="00503168"/>
    <w:rsid w:val="00503314"/>
    <w:rsid w:val="00504FEF"/>
    <w:rsid w:val="00505150"/>
    <w:rsid w:val="005051ED"/>
    <w:rsid w:val="00505803"/>
    <w:rsid w:val="00507B1D"/>
    <w:rsid w:val="00510313"/>
    <w:rsid w:val="00510C99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17908"/>
    <w:rsid w:val="00520097"/>
    <w:rsid w:val="00520596"/>
    <w:rsid w:val="005208C9"/>
    <w:rsid w:val="00521685"/>
    <w:rsid w:val="005226D6"/>
    <w:rsid w:val="00523018"/>
    <w:rsid w:val="005233D4"/>
    <w:rsid w:val="00523781"/>
    <w:rsid w:val="00523F8B"/>
    <w:rsid w:val="00526F68"/>
    <w:rsid w:val="00527F64"/>
    <w:rsid w:val="0053003E"/>
    <w:rsid w:val="00530394"/>
    <w:rsid w:val="005306A1"/>
    <w:rsid w:val="00530A76"/>
    <w:rsid w:val="00530B7F"/>
    <w:rsid w:val="00531BE2"/>
    <w:rsid w:val="00532C11"/>
    <w:rsid w:val="00533CFF"/>
    <w:rsid w:val="005345CD"/>
    <w:rsid w:val="00534C64"/>
    <w:rsid w:val="00534F65"/>
    <w:rsid w:val="005355DF"/>
    <w:rsid w:val="005359C6"/>
    <w:rsid w:val="00536720"/>
    <w:rsid w:val="00536C88"/>
    <w:rsid w:val="00537AC9"/>
    <w:rsid w:val="005400F7"/>
    <w:rsid w:val="0054014E"/>
    <w:rsid w:val="0054071C"/>
    <w:rsid w:val="00540ADD"/>
    <w:rsid w:val="00541118"/>
    <w:rsid w:val="00541EEB"/>
    <w:rsid w:val="0054325D"/>
    <w:rsid w:val="00544C45"/>
    <w:rsid w:val="00545A4C"/>
    <w:rsid w:val="0054631E"/>
    <w:rsid w:val="005477D3"/>
    <w:rsid w:val="00547F60"/>
    <w:rsid w:val="00547FD4"/>
    <w:rsid w:val="005503AF"/>
    <w:rsid w:val="00550AF1"/>
    <w:rsid w:val="005511B5"/>
    <w:rsid w:val="00551F69"/>
    <w:rsid w:val="00552265"/>
    <w:rsid w:val="00553710"/>
    <w:rsid w:val="00553D0A"/>
    <w:rsid w:val="00553E7F"/>
    <w:rsid w:val="00555270"/>
    <w:rsid w:val="00556932"/>
    <w:rsid w:val="00557161"/>
    <w:rsid w:val="00557420"/>
    <w:rsid w:val="005577D0"/>
    <w:rsid w:val="00557CC7"/>
    <w:rsid w:val="00560419"/>
    <w:rsid w:val="005606CC"/>
    <w:rsid w:val="00561213"/>
    <w:rsid w:val="0056156C"/>
    <w:rsid w:val="00561A93"/>
    <w:rsid w:val="00562252"/>
    <w:rsid w:val="00563C25"/>
    <w:rsid w:val="0056659A"/>
    <w:rsid w:val="0056663D"/>
    <w:rsid w:val="005670FD"/>
    <w:rsid w:val="0057112D"/>
    <w:rsid w:val="00571473"/>
    <w:rsid w:val="00571CE0"/>
    <w:rsid w:val="00571D43"/>
    <w:rsid w:val="005729E0"/>
    <w:rsid w:val="00573541"/>
    <w:rsid w:val="005738F7"/>
    <w:rsid w:val="00574726"/>
    <w:rsid w:val="00575BE7"/>
    <w:rsid w:val="005774CA"/>
    <w:rsid w:val="005776E8"/>
    <w:rsid w:val="005777D5"/>
    <w:rsid w:val="00577E56"/>
    <w:rsid w:val="005806A8"/>
    <w:rsid w:val="00580902"/>
    <w:rsid w:val="005817E3"/>
    <w:rsid w:val="00581F36"/>
    <w:rsid w:val="0058227B"/>
    <w:rsid w:val="00583109"/>
    <w:rsid w:val="005836C0"/>
    <w:rsid w:val="00583EA1"/>
    <w:rsid w:val="00584957"/>
    <w:rsid w:val="00584C2D"/>
    <w:rsid w:val="00585318"/>
    <w:rsid w:val="005867D7"/>
    <w:rsid w:val="00587219"/>
    <w:rsid w:val="005874D7"/>
    <w:rsid w:val="00587919"/>
    <w:rsid w:val="00590541"/>
    <w:rsid w:val="00590D8F"/>
    <w:rsid w:val="00591B15"/>
    <w:rsid w:val="00591DFA"/>
    <w:rsid w:val="00591E6A"/>
    <w:rsid w:val="00592315"/>
    <w:rsid w:val="005932A0"/>
    <w:rsid w:val="005940AF"/>
    <w:rsid w:val="00595C8F"/>
    <w:rsid w:val="0059654A"/>
    <w:rsid w:val="00596AD0"/>
    <w:rsid w:val="00596BD9"/>
    <w:rsid w:val="00596C15"/>
    <w:rsid w:val="00597380"/>
    <w:rsid w:val="005A0449"/>
    <w:rsid w:val="005A064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0EC"/>
    <w:rsid w:val="005A7445"/>
    <w:rsid w:val="005A74D8"/>
    <w:rsid w:val="005A7ED8"/>
    <w:rsid w:val="005B0B7A"/>
    <w:rsid w:val="005B1122"/>
    <w:rsid w:val="005B1181"/>
    <w:rsid w:val="005B16E9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3440"/>
    <w:rsid w:val="005C34F7"/>
    <w:rsid w:val="005C469E"/>
    <w:rsid w:val="005C47D0"/>
    <w:rsid w:val="005C607E"/>
    <w:rsid w:val="005C76CE"/>
    <w:rsid w:val="005C78F0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0D49"/>
    <w:rsid w:val="005E1B55"/>
    <w:rsid w:val="005E1C0D"/>
    <w:rsid w:val="005E1F86"/>
    <w:rsid w:val="005E2753"/>
    <w:rsid w:val="005E29B0"/>
    <w:rsid w:val="005E2D87"/>
    <w:rsid w:val="005E6324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310C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5F7FFA"/>
    <w:rsid w:val="00600B16"/>
    <w:rsid w:val="006011A9"/>
    <w:rsid w:val="00601A45"/>
    <w:rsid w:val="00601ADC"/>
    <w:rsid w:val="0060207B"/>
    <w:rsid w:val="00602BF7"/>
    <w:rsid w:val="0060318B"/>
    <w:rsid w:val="0060335F"/>
    <w:rsid w:val="00604068"/>
    <w:rsid w:val="006054D7"/>
    <w:rsid w:val="006054DF"/>
    <w:rsid w:val="006067A1"/>
    <w:rsid w:val="00607386"/>
    <w:rsid w:val="006073CA"/>
    <w:rsid w:val="00607BF0"/>
    <w:rsid w:val="0061003F"/>
    <w:rsid w:val="00612233"/>
    <w:rsid w:val="00612242"/>
    <w:rsid w:val="0061245E"/>
    <w:rsid w:val="006130D6"/>
    <w:rsid w:val="006131FD"/>
    <w:rsid w:val="006144D7"/>
    <w:rsid w:val="0061493F"/>
    <w:rsid w:val="006149DD"/>
    <w:rsid w:val="0061512E"/>
    <w:rsid w:val="0061593C"/>
    <w:rsid w:val="00615D55"/>
    <w:rsid w:val="0061601C"/>
    <w:rsid w:val="006169FD"/>
    <w:rsid w:val="00617276"/>
    <w:rsid w:val="00620242"/>
    <w:rsid w:val="00620555"/>
    <w:rsid w:val="00621775"/>
    <w:rsid w:val="00621836"/>
    <w:rsid w:val="006224F8"/>
    <w:rsid w:val="006228F4"/>
    <w:rsid w:val="00622D71"/>
    <w:rsid w:val="0062353A"/>
    <w:rsid w:val="00623D7D"/>
    <w:rsid w:val="00624215"/>
    <w:rsid w:val="00624B13"/>
    <w:rsid w:val="00626571"/>
    <w:rsid w:val="006274F5"/>
    <w:rsid w:val="00627FD0"/>
    <w:rsid w:val="00630AE7"/>
    <w:rsid w:val="00631177"/>
    <w:rsid w:val="00633F5D"/>
    <w:rsid w:val="00634297"/>
    <w:rsid w:val="00635658"/>
    <w:rsid w:val="006361C6"/>
    <w:rsid w:val="00636758"/>
    <w:rsid w:val="00637C91"/>
    <w:rsid w:val="00640070"/>
    <w:rsid w:val="0064155D"/>
    <w:rsid w:val="00641B59"/>
    <w:rsid w:val="00641C7B"/>
    <w:rsid w:val="00641EB2"/>
    <w:rsid w:val="006424F2"/>
    <w:rsid w:val="0064451B"/>
    <w:rsid w:val="0064651E"/>
    <w:rsid w:val="00646AAE"/>
    <w:rsid w:val="00646F63"/>
    <w:rsid w:val="00647170"/>
    <w:rsid w:val="00647658"/>
    <w:rsid w:val="00650907"/>
    <w:rsid w:val="006509D6"/>
    <w:rsid w:val="00650DDA"/>
    <w:rsid w:val="0065116B"/>
    <w:rsid w:val="0065122E"/>
    <w:rsid w:val="006514B6"/>
    <w:rsid w:val="00651FFB"/>
    <w:rsid w:val="006541FE"/>
    <w:rsid w:val="00654A47"/>
    <w:rsid w:val="0065600D"/>
    <w:rsid w:val="006560A6"/>
    <w:rsid w:val="00656998"/>
    <w:rsid w:val="00657414"/>
    <w:rsid w:val="00657A4A"/>
    <w:rsid w:val="00657CB2"/>
    <w:rsid w:val="00661597"/>
    <w:rsid w:val="00663773"/>
    <w:rsid w:val="006640F9"/>
    <w:rsid w:val="0066452B"/>
    <w:rsid w:val="006651D7"/>
    <w:rsid w:val="0066570F"/>
    <w:rsid w:val="0066669A"/>
    <w:rsid w:val="00666AB9"/>
    <w:rsid w:val="00667E42"/>
    <w:rsid w:val="006711C0"/>
    <w:rsid w:val="006714D1"/>
    <w:rsid w:val="006715FF"/>
    <w:rsid w:val="00672123"/>
    <w:rsid w:val="00673804"/>
    <w:rsid w:val="00673BE4"/>
    <w:rsid w:val="00673ECE"/>
    <w:rsid w:val="0067444F"/>
    <w:rsid w:val="00674F9C"/>
    <w:rsid w:val="006751B5"/>
    <w:rsid w:val="00675C74"/>
    <w:rsid w:val="00676E7F"/>
    <w:rsid w:val="00676F7A"/>
    <w:rsid w:val="006774DC"/>
    <w:rsid w:val="00680D8F"/>
    <w:rsid w:val="0068173C"/>
    <w:rsid w:val="006823BC"/>
    <w:rsid w:val="006826EB"/>
    <w:rsid w:val="00682BD1"/>
    <w:rsid w:val="00682DC0"/>
    <w:rsid w:val="0068347C"/>
    <w:rsid w:val="0068375B"/>
    <w:rsid w:val="00683900"/>
    <w:rsid w:val="00683B60"/>
    <w:rsid w:val="00683D23"/>
    <w:rsid w:val="0068416E"/>
    <w:rsid w:val="00684703"/>
    <w:rsid w:val="006860E9"/>
    <w:rsid w:val="006861E6"/>
    <w:rsid w:val="006865D0"/>
    <w:rsid w:val="00687C5E"/>
    <w:rsid w:val="00690744"/>
    <w:rsid w:val="00690D05"/>
    <w:rsid w:val="00690D33"/>
    <w:rsid w:val="00691A7B"/>
    <w:rsid w:val="006939FB"/>
    <w:rsid w:val="00693EBA"/>
    <w:rsid w:val="00694505"/>
    <w:rsid w:val="006945EA"/>
    <w:rsid w:val="00694BF9"/>
    <w:rsid w:val="00694D0C"/>
    <w:rsid w:val="006951E4"/>
    <w:rsid w:val="00696085"/>
    <w:rsid w:val="006A0B64"/>
    <w:rsid w:val="006A0DCE"/>
    <w:rsid w:val="006A1076"/>
    <w:rsid w:val="006A1FAC"/>
    <w:rsid w:val="006A2D70"/>
    <w:rsid w:val="006A2FC6"/>
    <w:rsid w:val="006A36A9"/>
    <w:rsid w:val="006A64AF"/>
    <w:rsid w:val="006A7054"/>
    <w:rsid w:val="006B0DC7"/>
    <w:rsid w:val="006B1661"/>
    <w:rsid w:val="006B1EC5"/>
    <w:rsid w:val="006B31BE"/>
    <w:rsid w:val="006B40D1"/>
    <w:rsid w:val="006B4251"/>
    <w:rsid w:val="006B4547"/>
    <w:rsid w:val="006B4931"/>
    <w:rsid w:val="006B6173"/>
    <w:rsid w:val="006B667C"/>
    <w:rsid w:val="006B74F1"/>
    <w:rsid w:val="006B7B8C"/>
    <w:rsid w:val="006C13FB"/>
    <w:rsid w:val="006C1A49"/>
    <w:rsid w:val="006C1C0B"/>
    <w:rsid w:val="006C2894"/>
    <w:rsid w:val="006C4CF1"/>
    <w:rsid w:val="006C5024"/>
    <w:rsid w:val="006C55B4"/>
    <w:rsid w:val="006C57F8"/>
    <w:rsid w:val="006C5E80"/>
    <w:rsid w:val="006C660C"/>
    <w:rsid w:val="006C7CB1"/>
    <w:rsid w:val="006C7E4E"/>
    <w:rsid w:val="006D0AE6"/>
    <w:rsid w:val="006D2375"/>
    <w:rsid w:val="006D3F91"/>
    <w:rsid w:val="006D4C86"/>
    <w:rsid w:val="006D5858"/>
    <w:rsid w:val="006D611E"/>
    <w:rsid w:val="006D657A"/>
    <w:rsid w:val="006D65AC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6301"/>
    <w:rsid w:val="006E66EE"/>
    <w:rsid w:val="006E758B"/>
    <w:rsid w:val="006E75D7"/>
    <w:rsid w:val="006F08D9"/>
    <w:rsid w:val="006F0A63"/>
    <w:rsid w:val="006F1C26"/>
    <w:rsid w:val="006F1C4A"/>
    <w:rsid w:val="006F206C"/>
    <w:rsid w:val="006F2BAA"/>
    <w:rsid w:val="006F2F21"/>
    <w:rsid w:val="006F3206"/>
    <w:rsid w:val="006F448A"/>
    <w:rsid w:val="006F502C"/>
    <w:rsid w:val="006F6464"/>
    <w:rsid w:val="006F7150"/>
    <w:rsid w:val="006F728E"/>
    <w:rsid w:val="006F7491"/>
    <w:rsid w:val="006F7AFF"/>
    <w:rsid w:val="007017F9"/>
    <w:rsid w:val="00704036"/>
    <w:rsid w:val="007041BF"/>
    <w:rsid w:val="00704206"/>
    <w:rsid w:val="007048E1"/>
    <w:rsid w:val="00704905"/>
    <w:rsid w:val="00706592"/>
    <w:rsid w:val="007066B3"/>
    <w:rsid w:val="0070693F"/>
    <w:rsid w:val="00706CCF"/>
    <w:rsid w:val="00706D54"/>
    <w:rsid w:val="00707D40"/>
    <w:rsid w:val="00710AEE"/>
    <w:rsid w:val="00711481"/>
    <w:rsid w:val="00713002"/>
    <w:rsid w:val="007136D5"/>
    <w:rsid w:val="0071446A"/>
    <w:rsid w:val="007148DE"/>
    <w:rsid w:val="00715C99"/>
    <w:rsid w:val="00716433"/>
    <w:rsid w:val="00716574"/>
    <w:rsid w:val="00717D79"/>
    <w:rsid w:val="00720A65"/>
    <w:rsid w:val="00720D4A"/>
    <w:rsid w:val="00722167"/>
    <w:rsid w:val="00724C81"/>
    <w:rsid w:val="007257F1"/>
    <w:rsid w:val="00726006"/>
    <w:rsid w:val="0072736E"/>
    <w:rsid w:val="0072757F"/>
    <w:rsid w:val="007275B5"/>
    <w:rsid w:val="00730535"/>
    <w:rsid w:val="00730DBB"/>
    <w:rsid w:val="00732BD2"/>
    <w:rsid w:val="0073321D"/>
    <w:rsid w:val="00734D71"/>
    <w:rsid w:val="00734F2B"/>
    <w:rsid w:val="00735083"/>
    <w:rsid w:val="00735103"/>
    <w:rsid w:val="00735A62"/>
    <w:rsid w:val="00735CD9"/>
    <w:rsid w:val="00735CFC"/>
    <w:rsid w:val="00736A32"/>
    <w:rsid w:val="00740077"/>
    <w:rsid w:val="007400F0"/>
    <w:rsid w:val="007410E3"/>
    <w:rsid w:val="0074151C"/>
    <w:rsid w:val="00742E99"/>
    <w:rsid w:val="007435B1"/>
    <w:rsid w:val="00744419"/>
    <w:rsid w:val="00744726"/>
    <w:rsid w:val="0074603A"/>
    <w:rsid w:val="00747708"/>
    <w:rsid w:val="00747F9B"/>
    <w:rsid w:val="00750006"/>
    <w:rsid w:val="007501B7"/>
    <w:rsid w:val="00751784"/>
    <w:rsid w:val="00751E13"/>
    <w:rsid w:val="00751FB2"/>
    <w:rsid w:val="0075219F"/>
    <w:rsid w:val="00752864"/>
    <w:rsid w:val="00753BB4"/>
    <w:rsid w:val="00753E9E"/>
    <w:rsid w:val="00756C80"/>
    <w:rsid w:val="00757170"/>
    <w:rsid w:val="00757E56"/>
    <w:rsid w:val="00760331"/>
    <w:rsid w:val="007607E8"/>
    <w:rsid w:val="00760815"/>
    <w:rsid w:val="0076166B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3BDD"/>
    <w:rsid w:val="007749FB"/>
    <w:rsid w:val="007750C5"/>
    <w:rsid w:val="0077593F"/>
    <w:rsid w:val="00775E2F"/>
    <w:rsid w:val="00775F0C"/>
    <w:rsid w:val="007760DA"/>
    <w:rsid w:val="00776E52"/>
    <w:rsid w:val="00780771"/>
    <w:rsid w:val="00780CDA"/>
    <w:rsid w:val="00780E84"/>
    <w:rsid w:val="007815E0"/>
    <w:rsid w:val="00781F95"/>
    <w:rsid w:val="00782055"/>
    <w:rsid w:val="007823B6"/>
    <w:rsid w:val="007835F1"/>
    <w:rsid w:val="00783B0C"/>
    <w:rsid w:val="00783DFE"/>
    <w:rsid w:val="00784623"/>
    <w:rsid w:val="0078496A"/>
    <w:rsid w:val="00785797"/>
    <w:rsid w:val="007859AF"/>
    <w:rsid w:val="00787DA2"/>
    <w:rsid w:val="0079088D"/>
    <w:rsid w:val="00792401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1CD"/>
    <w:rsid w:val="007A075E"/>
    <w:rsid w:val="007A1169"/>
    <w:rsid w:val="007A14CE"/>
    <w:rsid w:val="007A17C0"/>
    <w:rsid w:val="007A1BCB"/>
    <w:rsid w:val="007A20BD"/>
    <w:rsid w:val="007A243E"/>
    <w:rsid w:val="007A3680"/>
    <w:rsid w:val="007A4228"/>
    <w:rsid w:val="007A49F7"/>
    <w:rsid w:val="007A6203"/>
    <w:rsid w:val="007A6EE0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6B8"/>
    <w:rsid w:val="007C027A"/>
    <w:rsid w:val="007C072B"/>
    <w:rsid w:val="007C293F"/>
    <w:rsid w:val="007C2A16"/>
    <w:rsid w:val="007C2F6D"/>
    <w:rsid w:val="007C347F"/>
    <w:rsid w:val="007C3D2D"/>
    <w:rsid w:val="007C492A"/>
    <w:rsid w:val="007C5219"/>
    <w:rsid w:val="007C53AC"/>
    <w:rsid w:val="007C57D4"/>
    <w:rsid w:val="007C6506"/>
    <w:rsid w:val="007C7799"/>
    <w:rsid w:val="007C7AA3"/>
    <w:rsid w:val="007D1EBF"/>
    <w:rsid w:val="007D2B25"/>
    <w:rsid w:val="007D394F"/>
    <w:rsid w:val="007D3A25"/>
    <w:rsid w:val="007D4D18"/>
    <w:rsid w:val="007D66E4"/>
    <w:rsid w:val="007D6854"/>
    <w:rsid w:val="007E008A"/>
    <w:rsid w:val="007E035C"/>
    <w:rsid w:val="007E0407"/>
    <w:rsid w:val="007E0BF4"/>
    <w:rsid w:val="007E1633"/>
    <w:rsid w:val="007E16CE"/>
    <w:rsid w:val="007E4915"/>
    <w:rsid w:val="007E4A2E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5A"/>
    <w:rsid w:val="007E75FC"/>
    <w:rsid w:val="007F0D7F"/>
    <w:rsid w:val="007F196C"/>
    <w:rsid w:val="007F1F36"/>
    <w:rsid w:val="007F2190"/>
    <w:rsid w:val="007F340B"/>
    <w:rsid w:val="007F3615"/>
    <w:rsid w:val="007F43C5"/>
    <w:rsid w:val="007F4CFE"/>
    <w:rsid w:val="007F4D37"/>
    <w:rsid w:val="007F5752"/>
    <w:rsid w:val="007F5B85"/>
    <w:rsid w:val="007F5CCD"/>
    <w:rsid w:val="007F6593"/>
    <w:rsid w:val="007F6704"/>
    <w:rsid w:val="007F6875"/>
    <w:rsid w:val="007F6BDC"/>
    <w:rsid w:val="007F6CB2"/>
    <w:rsid w:val="007F7A3F"/>
    <w:rsid w:val="007F7F19"/>
    <w:rsid w:val="00800E7A"/>
    <w:rsid w:val="00800F05"/>
    <w:rsid w:val="008018EB"/>
    <w:rsid w:val="008019DB"/>
    <w:rsid w:val="00802549"/>
    <w:rsid w:val="008025EC"/>
    <w:rsid w:val="00803C38"/>
    <w:rsid w:val="0080406E"/>
    <w:rsid w:val="0080598F"/>
    <w:rsid w:val="00806636"/>
    <w:rsid w:val="00806C1C"/>
    <w:rsid w:val="008075F3"/>
    <w:rsid w:val="00810660"/>
    <w:rsid w:val="0081081C"/>
    <w:rsid w:val="00811546"/>
    <w:rsid w:val="0081155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A71"/>
    <w:rsid w:val="008234CA"/>
    <w:rsid w:val="00826486"/>
    <w:rsid w:val="00826B8A"/>
    <w:rsid w:val="00826CE7"/>
    <w:rsid w:val="00831400"/>
    <w:rsid w:val="008339B6"/>
    <w:rsid w:val="00833FFD"/>
    <w:rsid w:val="00834FA1"/>
    <w:rsid w:val="008369D0"/>
    <w:rsid w:val="00836E6A"/>
    <w:rsid w:val="00836E8B"/>
    <w:rsid w:val="00837567"/>
    <w:rsid w:val="00837619"/>
    <w:rsid w:val="00837C11"/>
    <w:rsid w:val="00840694"/>
    <w:rsid w:val="0084080E"/>
    <w:rsid w:val="00840975"/>
    <w:rsid w:val="00840FF4"/>
    <w:rsid w:val="00841F89"/>
    <w:rsid w:val="00842195"/>
    <w:rsid w:val="00843BC4"/>
    <w:rsid w:val="00844514"/>
    <w:rsid w:val="008445A9"/>
    <w:rsid w:val="008450AA"/>
    <w:rsid w:val="0084550E"/>
    <w:rsid w:val="00847798"/>
    <w:rsid w:val="00847A25"/>
    <w:rsid w:val="00847EF2"/>
    <w:rsid w:val="008504F6"/>
    <w:rsid w:val="008504FB"/>
    <w:rsid w:val="00851FD7"/>
    <w:rsid w:val="00852168"/>
    <w:rsid w:val="0085271A"/>
    <w:rsid w:val="008530F3"/>
    <w:rsid w:val="00853432"/>
    <w:rsid w:val="00854616"/>
    <w:rsid w:val="00856889"/>
    <w:rsid w:val="008569F8"/>
    <w:rsid w:val="00856C01"/>
    <w:rsid w:val="00857458"/>
    <w:rsid w:val="00857D4B"/>
    <w:rsid w:val="00860447"/>
    <w:rsid w:val="008613F8"/>
    <w:rsid w:val="00862640"/>
    <w:rsid w:val="00862AEF"/>
    <w:rsid w:val="0086411C"/>
    <w:rsid w:val="008647CD"/>
    <w:rsid w:val="00864888"/>
    <w:rsid w:val="00864A9D"/>
    <w:rsid w:val="00864C9E"/>
    <w:rsid w:val="00865B88"/>
    <w:rsid w:val="00866FB8"/>
    <w:rsid w:val="00867DA8"/>
    <w:rsid w:val="0087014D"/>
    <w:rsid w:val="00871775"/>
    <w:rsid w:val="00871BF4"/>
    <w:rsid w:val="00873134"/>
    <w:rsid w:val="008731A6"/>
    <w:rsid w:val="0087329C"/>
    <w:rsid w:val="00874858"/>
    <w:rsid w:val="00874DAC"/>
    <w:rsid w:val="00875A29"/>
    <w:rsid w:val="00875BC2"/>
    <w:rsid w:val="00875D00"/>
    <w:rsid w:val="008761A6"/>
    <w:rsid w:val="008775CD"/>
    <w:rsid w:val="00877A5D"/>
    <w:rsid w:val="00877AAE"/>
    <w:rsid w:val="00877DE8"/>
    <w:rsid w:val="00880938"/>
    <w:rsid w:val="008812FE"/>
    <w:rsid w:val="008832CC"/>
    <w:rsid w:val="00883456"/>
    <w:rsid w:val="0088392D"/>
    <w:rsid w:val="00883F10"/>
    <w:rsid w:val="00884733"/>
    <w:rsid w:val="008847DC"/>
    <w:rsid w:val="0088690D"/>
    <w:rsid w:val="00887289"/>
    <w:rsid w:val="00887ED9"/>
    <w:rsid w:val="00890329"/>
    <w:rsid w:val="0089051F"/>
    <w:rsid w:val="008915B8"/>
    <w:rsid w:val="00891D99"/>
    <w:rsid w:val="00891F5C"/>
    <w:rsid w:val="008926E9"/>
    <w:rsid w:val="00892CF4"/>
    <w:rsid w:val="008935A4"/>
    <w:rsid w:val="00894A2A"/>
    <w:rsid w:val="00895656"/>
    <w:rsid w:val="008956F3"/>
    <w:rsid w:val="00895A65"/>
    <w:rsid w:val="00895ED6"/>
    <w:rsid w:val="00896E33"/>
    <w:rsid w:val="008976C0"/>
    <w:rsid w:val="008A0C63"/>
    <w:rsid w:val="008A1B54"/>
    <w:rsid w:val="008A23CA"/>
    <w:rsid w:val="008A2524"/>
    <w:rsid w:val="008A2914"/>
    <w:rsid w:val="008A2C22"/>
    <w:rsid w:val="008A34F6"/>
    <w:rsid w:val="008A35C0"/>
    <w:rsid w:val="008A3A26"/>
    <w:rsid w:val="008A547D"/>
    <w:rsid w:val="008A7380"/>
    <w:rsid w:val="008A7507"/>
    <w:rsid w:val="008A7626"/>
    <w:rsid w:val="008A78F7"/>
    <w:rsid w:val="008A7DB8"/>
    <w:rsid w:val="008B0171"/>
    <w:rsid w:val="008B132F"/>
    <w:rsid w:val="008B1725"/>
    <w:rsid w:val="008B1AA7"/>
    <w:rsid w:val="008B2A6A"/>
    <w:rsid w:val="008B2E67"/>
    <w:rsid w:val="008B36FC"/>
    <w:rsid w:val="008B3D71"/>
    <w:rsid w:val="008B4BCB"/>
    <w:rsid w:val="008B5FB6"/>
    <w:rsid w:val="008B6B30"/>
    <w:rsid w:val="008B7255"/>
    <w:rsid w:val="008B7594"/>
    <w:rsid w:val="008C3652"/>
    <w:rsid w:val="008C3C41"/>
    <w:rsid w:val="008C3EA4"/>
    <w:rsid w:val="008C3F07"/>
    <w:rsid w:val="008C461B"/>
    <w:rsid w:val="008C4C3D"/>
    <w:rsid w:val="008C514F"/>
    <w:rsid w:val="008C5E9C"/>
    <w:rsid w:val="008C6B56"/>
    <w:rsid w:val="008C6BFD"/>
    <w:rsid w:val="008C6C3F"/>
    <w:rsid w:val="008C6E3E"/>
    <w:rsid w:val="008D0EA0"/>
    <w:rsid w:val="008D2222"/>
    <w:rsid w:val="008D274C"/>
    <w:rsid w:val="008D2776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2E90"/>
    <w:rsid w:val="008E3F86"/>
    <w:rsid w:val="008E5121"/>
    <w:rsid w:val="008E5721"/>
    <w:rsid w:val="008E77DA"/>
    <w:rsid w:val="008F1233"/>
    <w:rsid w:val="008F12B7"/>
    <w:rsid w:val="008F18A9"/>
    <w:rsid w:val="008F2E61"/>
    <w:rsid w:val="008F2F3A"/>
    <w:rsid w:val="008F35EA"/>
    <w:rsid w:val="008F44F3"/>
    <w:rsid w:val="008F4F2E"/>
    <w:rsid w:val="008F505C"/>
    <w:rsid w:val="008F5127"/>
    <w:rsid w:val="008F5431"/>
    <w:rsid w:val="008F54E0"/>
    <w:rsid w:val="008F6178"/>
    <w:rsid w:val="008F6288"/>
    <w:rsid w:val="008F7257"/>
    <w:rsid w:val="008F7D57"/>
    <w:rsid w:val="009003F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22E"/>
    <w:rsid w:val="00912C34"/>
    <w:rsid w:val="00913BEA"/>
    <w:rsid w:val="009145EC"/>
    <w:rsid w:val="00914C35"/>
    <w:rsid w:val="00915ACA"/>
    <w:rsid w:val="00915D79"/>
    <w:rsid w:val="00916558"/>
    <w:rsid w:val="009166FA"/>
    <w:rsid w:val="00917E7E"/>
    <w:rsid w:val="0092270E"/>
    <w:rsid w:val="00922DD3"/>
    <w:rsid w:val="00926892"/>
    <w:rsid w:val="00926FB9"/>
    <w:rsid w:val="00930084"/>
    <w:rsid w:val="00931397"/>
    <w:rsid w:val="0093160E"/>
    <w:rsid w:val="009317F3"/>
    <w:rsid w:val="00932660"/>
    <w:rsid w:val="00932A4F"/>
    <w:rsid w:val="00932EFC"/>
    <w:rsid w:val="00933259"/>
    <w:rsid w:val="00933900"/>
    <w:rsid w:val="00933A52"/>
    <w:rsid w:val="009350E7"/>
    <w:rsid w:val="00935A66"/>
    <w:rsid w:val="0093634B"/>
    <w:rsid w:val="009367C4"/>
    <w:rsid w:val="00937C9B"/>
    <w:rsid w:val="00937FD3"/>
    <w:rsid w:val="0094218F"/>
    <w:rsid w:val="00942DE9"/>
    <w:rsid w:val="00943450"/>
    <w:rsid w:val="00943D47"/>
    <w:rsid w:val="00943FE7"/>
    <w:rsid w:val="009446B8"/>
    <w:rsid w:val="00945201"/>
    <w:rsid w:val="0094635D"/>
    <w:rsid w:val="0094655A"/>
    <w:rsid w:val="00946701"/>
    <w:rsid w:val="00946AC8"/>
    <w:rsid w:val="00947387"/>
    <w:rsid w:val="0094785C"/>
    <w:rsid w:val="00950066"/>
    <w:rsid w:val="009501EE"/>
    <w:rsid w:val="00950FBB"/>
    <w:rsid w:val="00951EB0"/>
    <w:rsid w:val="009523F8"/>
    <w:rsid w:val="00952B0A"/>
    <w:rsid w:val="00953238"/>
    <w:rsid w:val="0095344A"/>
    <w:rsid w:val="00955E08"/>
    <w:rsid w:val="00956616"/>
    <w:rsid w:val="0095664D"/>
    <w:rsid w:val="009573A9"/>
    <w:rsid w:val="00957C48"/>
    <w:rsid w:val="00957EFE"/>
    <w:rsid w:val="0096078C"/>
    <w:rsid w:val="009608F1"/>
    <w:rsid w:val="00960B2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4C4A"/>
    <w:rsid w:val="009658FD"/>
    <w:rsid w:val="00965D35"/>
    <w:rsid w:val="00965FAB"/>
    <w:rsid w:val="009703A9"/>
    <w:rsid w:val="00970428"/>
    <w:rsid w:val="0097137C"/>
    <w:rsid w:val="00971400"/>
    <w:rsid w:val="009718F0"/>
    <w:rsid w:val="00973AD2"/>
    <w:rsid w:val="00974AE0"/>
    <w:rsid w:val="00975D5B"/>
    <w:rsid w:val="009767D8"/>
    <w:rsid w:val="00976B75"/>
    <w:rsid w:val="009777A4"/>
    <w:rsid w:val="009800D9"/>
    <w:rsid w:val="00980198"/>
    <w:rsid w:val="009803DE"/>
    <w:rsid w:val="00980476"/>
    <w:rsid w:val="009805AD"/>
    <w:rsid w:val="009805CE"/>
    <w:rsid w:val="00981390"/>
    <w:rsid w:val="009817CA"/>
    <w:rsid w:val="0098193E"/>
    <w:rsid w:val="00981956"/>
    <w:rsid w:val="00981964"/>
    <w:rsid w:val="00981B45"/>
    <w:rsid w:val="00982AEA"/>
    <w:rsid w:val="00983169"/>
    <w:rsid w:val="009837B9"/>
    <w:rsid w:val="009854A5"/>
    <w:rsid w:val="00985931"/>
    <w:rsid w:val="009860F2"/>
    <w:rsid w:val="009875B2"/>
    <w:rsid w:val="00987ABF"/>
    <w:rsid w:val="00991130"/>
    <w:rsid w:val="00991248"/>
    <w:rsid w:val="0099141A"/>
    <w:rsid w:val="0099191A"/>
    <w:rsid w:val="00991F04"/>
    <w:rsid w:val="009923AC"/>
    <w:rsid w:val="009946E3"/>
    <w:rsid w:val="00994F32"/>
    <w:rsid w:val="009958B7"/>
    <w:rsid w:val="0099645F"/>
    <w:rsid w:val="009A04F2"/>
    <w:rsid w:val="009A1907"/>
    <w:rsid w:val="009A1A1F"/>
    <w:rsid w:val="009A2361"/>
    <w:rsid w:val="009A2B2D"/>
    <w:rsid w:val="009A3DC5"/>
    <w:rsid w:val="009A45DC"/>
    <w:rsid w:val="009A4DA2"/>
    <w:rsid w:val="009A5C95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B6813"/>
    <w:rsid w:val="009B7FA2"/>
    <w:rsid w:val="009C0C6E"/>
    <w:rsid w:val="009C1163"/>
    <w:rsid w:val="009C1A33"/>
    <w:rsid w:val="009C1D5D"/>
    <w:rsid w:val="009C289C"/>
    <w:rsid w:val="009C3CF4"/>
    <w:rsid w:val="009C4AF9"/>
    <w:rsid w:val="009C55DD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E67"/>
    <w:rsid w:val="009D5920"/>
    <w:rsid w:val="009D5D2D"/>
    <w:rsid w:val="009D6128"/>
    <w:rsid w:val="009D6610"/>
    <w:rsid w:val="009D762B"/>
    <w:rsid w:val="009E4060"/>
    <w:rsid w:val="009E5AAA"/>
    <w:rsid w:val="009F014C"/>
    <w:rsid w:val="009F1EA6"/>
    <w:rsid w:val="009F1FC4"/>
    <w:rsid w:val="009F234D"/>
    <w:rsid w:val="009F25DB"/>
    <w:rsid w:val="009F4714"/>
    <w:rsid w:val="009F4802"/>
    <w:rsid w:val="009F4BA0"/>
    <w:rsid w:val="009F5366"/>
    <w:rsid w:val="009F5825"/>
    <w:rsid w:val="009F5DE7"/>
    <w:rsid w:val="009F7281"/>
    <w:rsid w:val="009F7A1E"/>
    <w:rsid w:val="00A0011C"/>
    <w:rsid w:val="00A00CAE"/>
    <w:rsid w:val="00A0319B"/>
    <w:rsid w:val="00A040C2"/>
    <w:rsid w:val="00A0524D"/>
    <w:rsid w:val="00A0779B"/>
    <w:rsid w:val="00A1038D"/>
    <w:rsid w:val="00A10939"/>
    <w:rsid w:val="00A11E15"/>
    <w:rsid w:val="00A1204D"/>
    <w:rsid w:val="00A12323"/>
    <w:rsid w:val="00A12737"/>
    <w:rsid w:val="00A127F3"/>
    <w:rsid w:val="00A12EA1"/>
    <w:rsid w:val="00A12FC6"/>
    <w:rsid w:val="00A13081"/>
    <w:rsid w:val="00A13487"/>
    <w:rsid w:val="00A135C6"/>
    <w:rsid w:val="00A13B5C"/>
    <w:rsid w:val="00A1501D"/>
    <w:rsid w:val="00A15C74"/>
    <w:rsid w:val="00A162BA"/>
    <w:rsid w:val="00A16ECA"/>
    <w:rsid w:val="00A17339"/>
    <w:rsid w:val="00A2003E"/>
    <w:rsid w:val="00A20537"/>
    <w:rsid w:val="00A21186"/>
    <w:rsid w:val="00A212DD"/>
    <w:rsid w:val="00A21328"/>
    <w:rsid w:val="00A22D6B"/>
    <w:rsid w:val="00A24790"/>
    <w:rsid w:val="00A25E48"/>
    <w:rsid w:val="00A25E7D"/>
    <w:rsid w:val="00A27396"/>
    <w:rsid w:val="00A30240"/>
    <w:rsid w:val="00A31105"/>
    <w:rsid w:val="00A314A5"/>
    <w:rsid w:val="00A333FB"/>
    <w:rsid w:val="00A33430"/>
    <w:rsid w:val="00A335AC"/>
    <w:rsid w:val="00A338BD"/>
    <w:rsid w:val="00A34104"/>
    <w:rsid w:val="00A344DB"/>
    <w:rsid w:val="00A34906"/>
    <w:rsid w:val="00A34A5C"/>
    <w:rsid w:val="00A35C25"/>
    <w:rsid w:val="00A35C6D"/>
    <w:rsid w:val="00A36212"/>
    <w:rsid w:val="00A36539"/>
    <w:rsid w:val="00A36D00"/>
    <w:rsid w:val="00A37193"/>
    <w:rsid w:val="00A37D84"/>
    <w:rsid w:val="00A40A3E"/>
    <w:rsid w:val="00A410D1"/>
    <w:rsid w:val="00A41CDF"/>
    <w:rsid w:val="00A42C6E"/>
    <w:rsid w:val="00A43624"/>
    <w:rsid w:val="00A439AC"/>
    <w:rsid w:val="00A43BCC"/>
    <w:rsid w:val="00A43F8D"/>
    <w:rsid w:val="00A44C4E"/>
    <w:rsid w:val="00A4598B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D4C"/>
    <w:rsid w:val="00A55944"/>
    <w:rsid w:val="00A57111"/>
    <w:rsid w:val="00A60673"/>
    <w:rsid w:val="00A615F7"/>
    <w:rsid w:val="00A616B0"/>
    <w:rsid w:val="00A61E8A"/>
    <w:rsid w:val="00A61F8D"/>
    <w:rsid w:val="00A62014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BA7"/>
    <w:rsid w:val="00A67C37"/>
    <w:rsid w:val="00A67F6C"/>
    <w:rsid w:val="00A711FD"/>
    <w:rsid w:val="00A71F3C"/>
    <w:rsid w:val="00A7240C"/>
    <w:rsid w:val="00A73029"/>
    <w:rsid w:val="00A734FB"/>
    <w:rsid w:val="00A737B7"/>
    <w:rsid w:val="00A77F67"/>
    <w:rsid w:val="00A818A9"/>
    <w:rsid w:val="00A826AD"/>
    <w:rsid w:val="00A8451F"/>
    <w:rsid w:val="00A8471D"/>
    <w:rsid w:val="00A864D1"/>
    <w:rsid w:val="00A867FA"/>
    <w:rsid w:val="00A86A19"/>
    <w:rsid w:val="00A86A89"/>
    <w:rsid w:val="00A86CBD"/>
    <w:rsid w:val="00A86E85"/>
    <w:rsid w:val="00A870D3"/>
    <w:rsid w:val="00A874B8"/>
    <w:rsid w:val="00A8761F"/>
    <w:rsid w:val="00A878D3"/>
    <w:rsid w:val="00A87CF6"/>
    <w:rsid w:val="00A87FD7"/>
    <w:rsid w:val="00A9033C"/>
    <w:rsid w:val="00A906FF"/>
    <w:rsid w:val="00A91A81"/>
    <w:rsid w:val="00A940BE"/>
    <w:rsid w:val="00A95A01"/>
    <w:rsid w:val="00A96041"/>
    <w:rsid w:val="00A97224"/>
    <w:rsid w:val="00A97617"/>
    <w:rsid w:val="00A97723"/>
    <w:rsid w:val="00A977F5"/>
    <w:rsid w:val="00AA0BBD"/>
    <w:rsid w:val="00AA11CA"/>
    <w:rsid w:val="00AA12B8"/>
    <w:rsid w:val="00AA237B"/>
    <w:rsid w:val="00AA2A9D"/>
    <w:rsid w:val="00AA483F"/>
    <w:rsid w:val="00AA4C21"/>
    <w:rsid w:val="00AA5BF2"/>
    <w:rsid w:val="00AA6966"/>
    <w:rsid w:val="00AA77DC"/>
    <w:rsid w:val="00AA7B22"/>
    <w:rsid w:val="00AA7EEF"/>
    <w:rsid w:val="00AB0F84"/>
    <w:rsid w:val="00AB25BE"/>
    <w:rsid w:val="00AB62C0"/>
    <w:rsid w:val="00AB6A21"/>
    <w:rsid w:val="00AB78AC"/>
    <w:rsid w:val="00AB7CCB"/>
    <w:rsid w:val="00AC03EE"/>
    <w:rsid w:val="00AC0677"/>
    <w:rsid w:val="00AC0CC1"/>
    <w:rsid w:val="00AC11AB"/>
    <w:rsid w:val="00AC16C7"/>
    <w:rsid w:val="00AC1D0A"/>
    <w:rsid w:val="00AC39A7"/>
    <w:rsid w:val="00AC3F9A"/>
    <w:rsid w:val="00AC5333"/>
    <w:rsid w:val="00AC56D9"/>
    <w:rsid w:val="00AC5F0C"/>
    <w:rsid w:val="00AC60F0"/>
    <w:rsid w:val="00AC65E1"/>
    <w:rsid w:val="00AC6E1E"/>
    <w:rsid w:val="00AC76D2"/>
    <w:rsid w:val="00AD0A79"/>
    <w:rsid w:val="00AD0E48"/>
    <w:rsid w:val="00AD0E75"/>
    <w:rsid w:val="00AD236C"/>
    <w:rsid w:val="00AD312E"/>
    <w:rsid w:val="00AD446D"/>
    <w:rsid w:val="00AD44C5"/>
    <w:rsid w:val="00AD466A"/>
    <w:rsid w:val="00AD48A7"/>
    <w:rsid w:val="00AD4975"/>
    <w:rsid w:val="00AD4A4E"/>
    <w:rsid w:val="00AD5467"/>
    <w:rsid w:val="00AD588A"/>
    <w:rsid w:val="00AD68AC"/>
    <w:rsid w:val="00AD7C78"/>
    <w:rsid w:val="00AD7EE0"/>
    <w:rsid w:val="00AE0128"/>
    <w:rsid w:val="00AE2931"/>
    <w:rsid w:val="00AE2C5D"/>
    <w:rsid w:val="00AE3EC9"/>
    <w:rsid w:val="00AE4125"/>
    <w:rsid w:val="00AE4B44"/>
    <w:rsid w:val="00AE60B2"/>
    <w:rsid w:val="00AE65F9"/>
    <w:rsid w:val="00AE6BB6"/>
    <w:rsid w:val="00AF007E"/>
    <w:rsid w:val="00AF0BF3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375"/>
    <w:rsid w:val="00AF546E"/>
    <w:rsid w:val="00AF581B"/>
    <w:rsid w:val="00AF5FB3"/>
    <w:rsid w:val="00AF60AC"/>
    <w:rsid w:val="00AF62A4"/>
    <w:rsid w:val="00AF6F98"/>
    <w:rsid w:val="00AF72E2"/>
    <w:rsid w:val="00AF755B"/>
    <w:rsid w:val="00AF7782"/>
    <w:rsid w:val="00AF7A5A"/>
    <w:rsid w:val="00B00362"/>
    <w:rsid w:val="00B009D8"/>
    <w:rsid w:val="00B01A85"/>
    <w:rsid w:val="00B01E91"/>
    <w:rsid w:val="00B0214B"/>
    <w:rsid w:val="00B046FE"/>
    <w:rsid w:val="00B0486B"/>
    <w:rsid w:val="00B04EC4"/>
    <w:rsid w:val="00B0660F"/>
    <w:rsid w:val="00B073DD"/>
    <w:rsid w:val="00B10B0D"/>
    <w:rsid w:val="00B12095"/>
    <w:rsid w:val="00B129D5"/>
    <w:rsid w:val="00B138D9"/>
    <w:rsid w:val="00B13ABC"/>
    <w:rsid w:val="00B14FD7"/>
    <w:rsid w:val="00B167BD"/>
    <w:rsid w:val="00B174F3"/>
    <w:rsid w:val="00B17917"/>
    <w:rsid w:val="00B2055E"/>
    <w:rsid w:val="00B20A1A"/>
    <w:rsid w:val="00B21FA1"/>
    <w:rsid w:val="00B2239D"/>
    <w:rsid w:val="00B23243"/>
    <w:rsid w:val="00B2478B"/>
    <w:rsid w:val="00B24FD9"/>
    <w:rsid w:val="00B25908"/>
    <w:rsid w:val="00B26F4F"/>
    <w:rsid w:val="00B3034B"/>
    <w:rsid w:val="00B307B0"/>
    <w:rsid w:val="00B30EC4"/>
    <w:rsid w:val="00B31800"/>
    <w:rsid w:val="00B31CD5"/>
    <w:rsid w:val="00B32060"/>
    <w:rsid w:val="00B32B41"/>
    <w:rsid w:val="00B33723"/>
    <w:rsid w:val="00B354FC"/>
    <w:rsid w:val="00B356E5"/>
    <w:rsid w:val="00B35864"/>
    <w:rsid w:val="00B36C08"/>
    <w:rsid w:val="00B3749D"/>
    <w:rsid w:val="00B37A7E"/>
    <w:rsid w:val="00B401E3"/>
    <w:rsid w:val="00B4078F"/>
    <w:rsid w:val="00B40C09"/>
    <w:rsid w:val="00B40D67"/>
    <w:rsid w:val="00B40E34"/>
    <w:rsid w:val="00B41081"/>
    <w:rsid w:val="00B417FD"/>
    <w:rsid w:val="00B423B8"/>
    <w:rsid w:val="00B439D7"/>
    <w:rsid w:val="00B43A5F"/>
    <w:rsid w:val="00B43F6D"/>
    <w:rsid w:val="00B449E6"/>
    <w:rsid w:val="00B4636C"/>
    <w:rsid w:val="00B466DA"/>
    <w:rsid w:val="00B46C8B"/>
    <w:rsid w:val="00B47085"/>
    <w:rsid w:val="00B47407"/>
    <w:rsid w:val="00B47966"/>
    <w:rsid w:val="00B5052A"/>
    <w:rsid w:val="00B50B76"/>
    <w:rsid w:val="00B50CB1"/>
    <w:rsid w:val="00B52411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60640"/>
    <w:rsid w:val="00B607FB"/>
    <w:rsid w:val="00B60F0D"/>
    <w:rsid w:val="00B61BB8"/>
    <w:rsid w:val="00B61BC0"/>
    <w:rsid w:val="00B61E0C"/>
    <w:rsid w:val="00B61F7E"/>
    <w:rsid w:val="00B62549"/>
    <w:rsid w:val="00B644BA"/>
    <w:rsid w:val="00B648A8"/>
    <w:rsid w:val="00B64927"/>
    <w:rsid w:val="00B650DE"/>
    <w:rsid w:val="00B656BE"/>
    <w:rsid w:val="00B65765"/>
    <w:rsid w:val="00B66C71"/>
    <w:rsid w:val="00B677A8"/>
    <w:rsid w:val="00B70729"/>
    <w:rsid w:val="00B70748"/>
    <w:rsid w:val="00B71043"/>
    <w:rsid w:val="00B717E1"/>
    <w:rsid w:val="00B71B82"/>
    <w:rsid w:val="00B7236F"/>
    <w:rsid w:val="00B72CA0"/>
    <w:rsid w:val="00B73D9A"/>
    <w:rsid w:val="00B74353"/>
    <w:rsid w:val="00B7435A"/>
    <w:rsid w:val="00B748B2"/>
    <w:rsid w:val="00B74F5A"/>
    <w:rsid w:val="00B759E2"/>
    <w:rsid w:val="00B76D31"/>
    <w:rsid w:val="00B80A20"/>
    <w:rsid w:val="00B80E7B"/>
    <w:rsid w:val="00B81241"/>
    <w:rsid w:val="00B81D07"/>
    <w:rsid w:val="00B83776"/>
    <w:rsid w:val="00B83A3E"/>
    <w:rsid w:val="00B8444F"/>
    <w:rsid w:val="00B85A00"/>
    <w:rsid w:val="00B85CAF"/>
    <w:rsid w:val="00B86D98"/>
    <w:rsid w:val="00B86F7E"/>
    <w:rsid w:val="00B87324"/>
    <w:rsid w:val="00B87E91"/>
    <w:rsid w:val="00B9064F"/>
    <w:rsid w:val="00B908EC"/>
    <w:rsid w:val="00B910C2"/>
    <w:rsid w:val="00B917D6"/>
    <w:rsid w:val="00B92652"/>
    <w:rsid w:val="00B92845"/>
    <w:rsid w:val="00B94BC5"/>
    <w:rsid w:val="00B950EA"/>
    <w:rsid w:val="00B951FA"/>
    <w:rsid w:val="00B952B6"/>
    <w:rsid w:val="00B96705"/>
    <w:rsid w:val="00B97A7C"/>
    <w:rsid w:val="00B97D2E"/>
    <w:rsid w:val="00BA0402"/>
    <w:rsid w:val="00BA2971"/>
    <w:rsid w:val="00BA2D58"/>
    <w:rsid w:val="00BA31AB"/>
    <w:rsid w:val="00BA3E0A"/>
    <w:rsid w:val="00BA3F36"/>
    <w:rsid w:val="00BA4074"/>
    <w:rsid w:val="00BA4300"/>
    <w:rsid w:val="00BA444E"/>
    <w:rsid w:val="00BA45FA"/>
    <w:rsid w:val="00BA4FFC"/>
    <w:rsid w:val="00BA569C"/>
    <w:rsid w:val="00BA6395"/>
    <w:rsid w:val="00BA65B9"/>
    <w:rsid w:val="00BA6AF1"/>
    <w:rsid w:val="00BA6BF4"/>
    <w:rsid w:val="00BA6E34"/>
    <w:rsid w:val="00BB09C6"/>
    <w:rsid w:val="00BB16A4"/>
    <w:rsid w:val="00BB1C3F"/>
    <w:rsid w:val="00BB206A"/>
    <w:rsid w:val="00BB2C0B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2A1F"/>
    <w:rsid w:val="00BC3097"/>
    <w:rsid w:val="00BC3526"/>
    <w:rsid w:val="00BC359B"/>
    <w:rsid w:val="00BC3E68"/>
    <w:rsid w:val="00BC40B5"/>
    <w:rsid w:val="00BC4851"/>
    <w:rsid w:val="00BC49A3"/>
    <w:rsid w:val="00BC6544"/>
    <w:rsid w:val="00BD0C91"/>
    <w:rsid w:val="00BD0E02"/>
    <w:rsid w:val="00BD0E15"/>
    <w:rsid w:val="00BD0F81"/>
    <w:rsid w:val="00BD101D"/>
    <w:rsid w:val="00BD142D"/>
    <w:rsid w:val="00BD41C1"/>
    <w:rsid w:val="00BD4B2D"/>
    <w:rsid w:val="00BD5C84"/>
    <w:rsid w:val="00BD5EE0"/>
    <w:rsid w:val="00BD667B"/>
    <w:rsid w:val="00BD68D0"/>
    <w:rsid w:val="00BD6D20"/>
    <w:rsid w:val="00BD6E48"/>
    <w:rsid w:val="00BE029B"/>
    <w:rsid w:val="00BE1190"/>
    <w:rsid w:val="00BE11AF"/>
    <w:rsid w:val="00BE14F4"/>
    <w:rsid w:val="00BE1C32"/>
    <w:rsid w:val="00BE2041"/>
    <w:rsid w:val="00BE2CC9"/>
    <w:rsid w:val="00BE4057"/>
    <w:rsid w:val="00BE4B2D"/>
    <w:rsid w:val="00BE522D"/>
    <w:rsid w:val="00BE6331"/>
    <w:rsid w:val="00BE6BB9"/>
    <w:rsid w:val="00BE6E4B"/>
    <w:rsid w:val="00BE7209"/>
    <w:rsid w:val="00BE72FF"/>
    <w:rsid w:val="00BE795A"/>
    <w:rsid w:val="00BE7DC0"/>
    <w:rsid w:val="00BF0453"/>
    <w:rsid w:val="00BF142A"/>
    <w:rsid w:val="00BF15E0"/>
    <w:rsid w:val="00BF2AF6"/>
    <w:rsid w:val="00BF3C61"/>
    <w:rsid w:val="00BF3D75"/>
    <w:rsid w:val="00BF3D76"/>
    <w:rsid w:val="00BF40DF"/>
    <w:rsid w:val="00BF46C9"/>
    <w:rsid w:val="00BF5822"/>
    <w:rsid w:val="00BF6008"/>
    <w:rsid w:val="00BF60E7"/>
    <w:rsid w:val="00BF6CE1"/>
    <w:rsid w:val="00BF734A"/>
    <w:rsid w:val="00BF7A85"/>
    <w:rsid w:val="00BF7B31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E3C"/>
    <w:rsid w:val="00C06E67"/>
    <w:rsid w:val="00C07C4B"/>
    <w:rsid w:val="00C07D72"/>
    <w:rsid w:val="00C10AEF"/>
    <w:rsid w:val="00C10BE2"/>
    <w:rsid w:val="00C10E59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432C"/>
    <w:rsid w:val="00C259A0"/>
    <w:rsid w:val="00C2640F"/>
    <w:rsid w:val="00C268F6"/>
    <w:rsid w:val="00C26C80"/>
    <w:rsid w:val="00C27A9B"/>
    <w:rsid w:val="00C27FED"/>
    <w:rsid w:val="00C30140"/>
    <w:rsid w:val="00C30498"/>
    <w:rsid w:val="00C30CEB"/>
    <w:rsid w:val="00C3266D"/>
    <w:rsid w:val="00C32B75"/>
    <w:rsid w:val="00C334B1"/>
    <w:rsid w:val="00C3374F"/>
    <w:rsid w:val="00C33917"/>
    <w:rsid w:val="00C3461E"/>
    <w:rsid w:val="00C351D7"/>
    <w:rsid w:val="00C356BA"/>
    <w:rsid w:val="00C36C4F"/>
    <w:rsid w:val="00C3703B"/>
    <w:rsid w:val="00C372B3"/>
    <w:rsid w:val="00C404A6"/>
    <w:rsid w:val="00C41B31"/>
    <w:rsid w:val="00C43624"/>
    <w:rsid w:val="00C43EFB"/>
    <w:rsid w:val="00C44C0F"/>
    <w:rsid w:val="00C475F1"/>
    <w:rsid w:val="00C50694"/>
    <w:rsid w:val="00C5271E"/>
    <w:rsid w:val="00C52D21"/>
    <w:rsid w:val="00C52F78"/>
    <w:rsid w:val="00C531B0"/>
    <w:rsid w:val="00C5390C"/>
    <w:rsid w:val="00C5525E"/>
    <w:rsid w:val="00C56A47"/>
    <w:rsid w:val="00C609FB"/>
    <w:rsid w:val="00C60F71"/>
    <w:rsid w:val="00C61928"/>
    <w:rsid w:val="00C61ACF"/>
    <w:rsid w:val="00C62382"/>
    <w:rsid w:val="00C6279E"/>
    <w:rsid w:val="00C62BAF"/>
    <w:rsid w:val="00C63028"/>
    <w:rsid w:val="00C63FAA"/>
    <w:rsid w:val="00C6400C"/>
    <w:rsid w:val="00C64068"/>
    <w:rsid w:val="00C64281"/>
    <w:rsid w:val="00C64D51"/>
    <w:rsid w:val="00C659FC"/>
    <w:rsid w:val="00C67C2D"/>
    <w:rsid w:val="00C67CDE"/>
    <w:rsid w:val="00C70004"/>
    <w:rsid w:val="00C7051D"/>
    <w:rsid w:val="00C70B36"/>
    <w:rsid w:val="00C70B38"/>
    <w:rsid w:val="00C72F9D"/>
    <w:rsid w:val="00C733D7"/>
    <w:rsid w:val="00C7423E"/>
    <w:rsid w:val="00C7601E"/>
    <w:rsid w:val="00C76254"/>
    <w:rsid w:val="00C7640B"/>
    <w:rsid w:val="00C7678E"/>
    <w:rsid w:val="00C76CA2"/>
    <w:rsid w:val="00C76FAA"/>
    <w:rsid w:val="00C77081"/>
    <w:rsid w:val="00C77D51"/>
    <w:rsid w:val="00C808F1"/>
    <w:rsid w:val="00C819C8"/>
    <w:rsid w:val="00C835C9"/>
    <w:rsid w:val="00C83810"/>
    <w:rsid w:val="00C83B96"/>
    <w:rsid w:val="00C83BD6"/>
    <w:rsid w:val="00C845FA"/>
    <w:rsid w:val="00C85EB2"/>
    <w:rsid w:val="00C87012"/>
    <w:rsid w:val="00C87536"/>
    <w:rsid w:val="00C877C4"/>
    <w:rsid w:val="00C90287"/>
    <w:rsid w:val="00C905BA"/>
    <w:rsid w:val="00C90CCA"/>
    <w:rsid w:val="00C92101"/>
    <w:rsid w:val="00C9217F"/>
    <w:rsid w:val="00C94991"/>
    <w:rsid w:val="00C94B69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492"/>
    <w:rsid w:val="00CA6D97"/>
    <w:rsid w:val="00CB213C"/>
    <w:rsid w:val="00CB2520"/>
    <w:rsid w:val="00CB2AA8"/>
    <w:rsid w:val="00CB2B1E"/>
    <w:rsid w:val="00CB2F59"/>
    <w:rsid w:val="00CB348D"/>
    <w:rsid w:val="00CB3D69"/>
    <w:rsid w:val="00CB4DEB"/>
    <w:rsid w:val="00CB5348"/>
    <w:rsid w:val="00CB7BE8"/>
    <w:rsid w:val="00CC0270"/>
    <w:rsid w:val="00CC0736"/>
    <w:rsid w:val="00CC0B19"/>
    <w:rsid w:val="00CC0EFB"/>
    <w:rsid w:val="00CC0F5D"/>
    <w:rsid w:val="00CC392D"/>
    <w:rsid w:val="00CC4BCE"/>
    <w:rsid w:val="00CC520D"/>
    <w:rsid w:val="00CC53C3"/>
    <w:rsid w:val="00CC5BEE"/>
    <w:rsid w:val="00CC5FFC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C23"/>
    <w:rsid w:val="00CD5E75"/>
    <w:rsid w:val="00CD626C"/>
    <w:rsid w:val="00CD65D5"/>
    <w:rsid w:val="00CD684C"/>
    <w:rsid w:val="00CD6D1E"/>
    <w:rsid w:val="00CD70AF"/>
    <w:rsid w:val="00CD721B"/>
    <w:rsid w:val="00CE002B"/>
    <w:rsid w:val="00CE1008"/>
    <w:rsid w:val="00CE14F7"/>
    <w:rsid w:val="00CE1686"/>
    <w:rsid w:val="00CE2C77"/>
    <w:rsid w:val="00CE30C3"/>
    <w:rsid w:val="00CE30C8"/>
    <w:rsid w:val="00CE3251"/>
    <w:rsid w:val="00CE34E1"/>
    <w:rsid w:val="00CE39AE"/>
    <w:rsid w:val="00CE3DBF"/>
    <w:rsid w:val="00CE3DDF"/>
    <w:rsid w:val="00CE4262"/>
    <w:rsid w:val="00CE4895"/>
    <w:rsid w:val="00CE4FA2"/>
    <w:rsid w:val="00CE51E5"/>
    <w:rsid w:val="00CE5FE0"/>
    <w:rsid w:val="00CE7045"/>
    <w:rsid w:val="00CE709A"/>
    <w:rsid w:val="00CE747D"/>
    <w:rsid w:val="00CF0989"/>
    <w:rsid w:val="00CF1CDB"/>
    <w:rsid w:val="00CF26E8"/>
    <w:rsid w:val="00CF292F"/>
    <w:rsid w:val="00CF36C7"/>
    <w:rsid w:val="00CF5228"/>
    <w:rsid w:val="00CF53F3"/>
    <w:rsid w:val="00CF5AA9"/>
    <w:rsid w:val="00CF651A"/>
    <w:rsid w:val="00CF6872"/>
    <w:rsid w:val="00D00593"/>
    <w:rsid w:val="00D01D44"/>
    <w:rsid w:val="00D0211C"/>
    <w:rsid w:val="00D024F5"/>
    <w:rsid w:val="00D034BC"/>
    <w:rsid w:val="00D036F2"/>
    <w:rsid w:val="00D04414"/>
    <w:rsid w:val="00D050F5"/>
    <w:rsid w:val="00D057F1"/>
    <w:rsid w:val="00D06192"/>
    <w:rsid w:val="00D0687F"/>
    <w:rsid w:val="00D06B96"/>
    <w:rsid w:val="00D06E3F"/>
    <w:rsid w:val="00D07FA9"/>
    <w:rsid w:val="00D10912"/>
    <w:rsid w:val="00D11901"/>
    <w:rsid w:val="00D12E66"/>
    <w:rsid w:val="00D12E6C"/>
    <w:rsid w:val="00D12F6C"/>
    <w:rsid w:val="00D14A34"/>
    <w:rsid w:val="00D14AD6"/>
    <w:rsid w:val="00D15417"/>
    <w:rsid w:val="00D15DE2"/>
    <w:rsid w:val="00D15E00"/>
    <w:rsid w:val="00D15E94"/>
    <w:rsid w:val="00D1622B"/>
    <w:rsid w:val="00D16C5C"/>
    <w:rsid w:val="00D22524"/>
    <w:rsid w:val="00D22892"/>
    <w:rsid w:val="00D22D37"/>
    <w:rsid w:val="00D243AD"/>
    <w:rsid w:val="00D24CE0"/>
    <w:rsid w:val="00D26418"/>
    <w:rsid w:val="00D27AF8"/>
    <w:rsid w:val="00D3060C"/>
    <w:rsid w:val="00D3109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6A6B"/>
    <w:rsid w:val="00D371F3"/>
    <w:rsid w:val="00D37C11"/>
    <w:rsid w:val="00D407C9"/>
    <w:rsid w:val="00D40E5C"/>
    <w:rsid w:val="00D41775"/>
    <w:rsid w:val="00D41D63"/>
    <w:rsid w:val="00D42AC1"/>
    <w:rsid w:val="00D45DD8"/>
    <w:rsid w:val="00D4703B"/>
    <w:rsid w:val="00D47228"/>
    <w:rsid w:val="00D47574"/>
    <w:rsid w:val="00D50C77"/>
    <w:rsid w:val="00D50E7E"/>
    <w:rsid w:val="00D515CA"/>
    <w:rsid w:val="00D51E64"/>
    <w:rsid w:val="00D524B1"/>
    <w:rsid w:val="00D5254F"/>
    <w:rsid w:val="00D53630"/>
    <w:rsid w:val="00D549FA"/>
    <w:rsid w:val="00D55123"/>
    <w:rsid w:val="00D56BBE"/>
    <w:rsid w:val="00D57797"/>
    <w:rsid w:val="00D57D10"/>
    <w:rsid w:val="00D603EE"/>
    <w:rsid w:val="00D60CA4"/>
    <w:rsid w:val="00D60F36"/>
    <w:rsid w:val="00D61BBA"/>
    <w:rsid w:val="00D61EF3"/>
    <w:rsid w:val="00D63504"/>
    <w:rsid w:val="00D636D5"/>
    <w:rsid w:val="00D643F9"/>
    <w:rsid w:val="00D658FF"/>
    <w:rsid w:val="00D65DC8"/>
    <w:rsid w:val="00D663A3"/>
    <w:rsid w:val="00D66570"/>
    <w:rsid w:val="00D6679D"/>
    <w:rsid w:val="00D67517"/>
    <w:rsid w:val="00D67598"/>
    <w:rsid w:val="00D67E6C"/>
    <w:rsid w:val="00D700D0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6FE0"/>
    <w:rsid w:val="00D808A6"/>
    <w:rsid w:val="00D81095"/>
    <w:rsid w:val="00D817D4"/>
    <w:rsid w:val="00D821FE"/>
    <w:rsid w:val="00D8241E"/>
    <w:rsid w:val="00D82D58"/>
    <w:rsid w:val="00D82FF4"/>
    <w:rsid w:val="00D83760"/>
    <w:rsid w:val="00D84750"/>
    <w:rsid w:val="00D8519A"/>
    <w:rsid w:val="00D85348"/>
    <w:rsid w:val="00D85686"/>
    <w:rsid w:val="00D8580C"/>
    <w:rsid w:val="00D85CD5"/>
    <w:rsid w:val="00D86D1F"/>
    <w:rsid w:val="00D877C6"/>
    <w:rsid w:val="00D877F9"/>
    <w:rsid w:val="00D908C9"/>
    <w:rsid w:val="00D92276"/>
    <w:rsid w:val="00D9290F"/>
    <w:rsid w:val="00D92E42"/>
    <w:rsid w:val="00D92F97"/>
    <w:rsid w:val="00D936D6"/>
    <w:rsid w:val="00D936DC"/>
    <w:rsid w:val="00D93775"/>
    <w:rsid w:val="00D953C0"/>
    <w:rsid w:val="00D956A2"/>
    <w:rsid w:val="00D967E4"/>
    <w:rsid w:val="00D96C5C"/>
    <w:rsid w:val="00D97854"/>
    <w:rsid w:val="00DA0100"/>
    <w:rsid w:val="00DA0E86"/>
    <w:rsid w:val="00DA17AA"/>
    <w:rsid w:val="00DA1D24"/>
    <w:rsid w:val="00DA1F42"/>
    <w:rsid w:val="00DA378F"/>
    <w:rsid w:val="00DA3F0D"/>
    <w:rsid w:val="00DA43CA"/>
    <w:rsid w:val="00DA52D4"/>
    <w:rsid w:val="00DA635C"/>
    <w:rsid w:val="00DA6364"/>
    <w:rsid w:val="00DA75B7"/>
    <w:rsid w:val="00DA7A05"/>
    <w:rsid w:val="00DB0CE6"/>
    <w:rsid w:val="00DB117F"/>
    <w:rsid w:val="00DB1191"/>
    <w:rsid w:val="00DB398F"/>
    <w:rsid w:val="00DB3C6D"/>
    <w:rsid w:val="00DB3EEA"/>
    <w:rsid w:val="00DB408D"/>
    <w:rsid w:val="00DB48EE"/>
    <w:rsid w:val="00DB5103"/>
    <w:rsid w:val="00DB5700"/>
    <w:rsid w:val="00DB5DA2"/>
    <w:rsid w:val="00DB6443"/>
    <w:rsid w:val="00DB6C75"/>
    <w:rsid w:val="00DB6D4F"/>
    <w:rsid w:val="00DB7300"/>
    <w:rsid w:val="00DC0011"/>
    <w:rsid w:val="00DC02E0"/>
    <w:rsid w:val="00DC0726"/>
    <w:rsid w:val="00DC0DF6"/>
    <w:rsid w:val="00DC0FBB"/>
    <w:rsid w:val="00DC137C"/>
    <w:rsid w:val="00DC1804"/>
    <w:rsid w:val="00DC2284"/>
    <w:rsid w:val="00DC336B"/>
    <w:rsid w:val="00DC37DD"/>
    <w:rsid w:val="00DC425F"/>
    <w:rsid w:val="00DC4351"/>
    <w:rsid w:val="00DC4A5B"/>
    <w:rsid w:val="00DC5D85"/>
    <w:rsid w:val="00DC67A2"/>
    <w:rsid w:val="00DC6975"/>
    <w:rsid w:val="00DC6CE1"/>
    <w:rsid w:val="00DC6EC1"/>
    <w:rsid w:val="00DC7487"/>
    <w:rsid w:val="00DD0EB1"/>
    <w:rsid w:val="00DD24BD"/>
    <w:rsid w:val="00DD26D1"/>
    <w:rsid w:val="00DD3FB9"/>
    <w:rsid w:val="00DD3FE9"/>
    <w:rsid w:val="00DD4BA5"/>
    <w:rsid w:val="00DD520C"/>
    <w:rsid w:val="00DD5754"/>
    <w:rsid w:val="00DD5803"/>
    <w:rsid w:val="00DD5AEC"/>
    <w:rsid w:val="00DD5B57"/>
    <w:rsid w:val="00DD5F35"/>
    <w:rsid w:val="00DD5F47"/>
    <w:rsid w:val="00DD6117"/>
    <w:rsid w:val="00DD6EF7"/>
    <w:rsid w:val="00DE0158"/>
    <w:rsid w:val="00DE09CD"/>
    <w:rsid w:val="00DE1F8A"/>
    <w:rsid w:val="00DE33DD"/>
    <w:rsid w:val="00DE358E"/>
    <w:rsid w:val="00DE3D8C"/>
    <w:rsid w:val="00DE451A"/>
    <w:rsid w:val="00DE4916"/>
    <w:rsid w:val="00DE5C1C"/>
    <w:rsid w:val="00DE5C55"/>
    <w:rsid w:val="00DE5F8A"/>
    <w:rsid w:val="00DE6562"/>
    <w:rsid w:val="00DE76AE"/>
    <w:rsid w:val="00DE7B8E"/>
    <w:rsid w:val="00DF07BD"/>
    <w:rsid w:val="00DF160A"/>
    <w:rsid w:val="00DF16DA"/>
    <w:rsid w:val="00DF19AC"/>
    <w:rsid w:val="00DF2462"/>
    <w:rsid w:val="00DF2FC8"/>
    <w:rsid w:val="00DF2FDC"/>
    <w:rsid w:val="00DF39C7"/>
    <w:rsid w:val="00DF3DF4"/>
    <w:rsid w:val="00DF445B"/>
    <w:rsid w:val="00DF55DB"/>
    <w:rsid w:val="00DF59AC"/>
    <w:rsid w:val="00DF6356"/>
    <w:rsid w:val="00DF6F9F"/>
    <w:rsid w:val="00DF70A9"/>
    <w:rsid w:val="00E00B16"/>
    <w:rsid w:val="00E00B55"/>
    <w:rsid w:val="00E010AB"/>
    <w:rsid w:val="00E01DE6"/>
    <w:rsid w:val="00E0278F"/>
    <w:rsid w:val="00E034FC"/>
    <w:rsid w:val="00E04807"/>
    <w:rsid w:val="00E04946"/>
    <w:rsid w:val="00E04FEA"/>
    <w:rsid w:val="00E05A5E"/>
    <w:rsid w:val="00E06077"/>
    <w:rsid w:val="00E067E4"/>
    <w:rsid w:val="00E06BA9"/>
    <w:rsid w:val="00E10492"/>
    <w:rsid w:val="00E10B3C"/>
    <w:rsid w:val="00E1131C"/>
    <w:rsid w:val="00E11A0D"/>
    <w:rsid w:val="00E11AC1"/>
    <w:rsid w:val="00E11D32"/>
    <w:rsid w:val="00E11F9F"/>
    <w:rsid w:val="00E12097"/>
    <w:rsid w:val="00E1277B"/>
    <w:rsid w:val="00E129CC"/>
    <w:rsid w:val="00E14D82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17CCE"/>
    <w:rsid w:val="00E215A2"/>
    <w:rsid w:val="00E231FC"/>
    <w:rsid w:val="00E2398C"/>
    <w:rsid w:val="00E240C6"/>
    <w:rsid w:val="00E24703"/>
    <w:rsid w:val="00E24D54"/>
    <w:rsid w:val="00E24ED2"/>
    <w:rsid w:val="00E26325"/>
    <w:rsid w:val="00E2687A"/>
    <w:rsid w:val="00E26E35"/>
    <w:rsid w:val="00E30466"/>
    <w:rsid w:val="00E30FC7"/>
    <w:rsid w:val="00E3109B"/>
    <w:rsid w:val="00E3158E"/>
    <w:rsid w:val="00E31FC9"/>
    <w:rsid w:val="00E332EC"/>
    <w:rsid w:val="00E3341C"/>
    <w:rsid w:val="00E33D3B"/>
    <w:rsid w:val="00E350EA"/>
    <w:rsid w:val="00E36033"/>
    <w:rsid w:val="00E3681B"/>
    <w:rsid w:val="00E36CAE"/>
    <w:rsid w:val="00E36CCF"/>
    <w:rsid w:val="00E37238"/>
    <w:rsid w:val="00E4037A"/>
    <w:rsid w:val="00E405B2"/>
    <w:rsid w:val="00E415F4"/>
    <w:rsid w:val="00E41751"/>
    <w:rsid w:val="00E4370B"/>
    <w:rsid w:val="00E44B6B"/>
    <w:rsid w:val="00E44B76"/>
    <w:rsid w:val="00E45C43"/>
    <w:rsid w:val="00E45CB9"/>
    <w:rsid w:val="00E4668C"/>
    <w:rsid w:val="00E4718E"/>
    <w:rsid w:val="00E4719C"/>
    <w:rsid w:val="00E4765E"/>
    <w:rsid w:val="00E5004E"/>
    <w:rsid w:val="00E50724"/>
    <w:rsid w:val="00E508F2"/>
    <w:rsid w:val="00E50B2B"/>
    <w:rsid w:val="00E51060"/>
    <w:rsid w:val="00E51DE7"/>
    <w:rsid w:val="00E53373"/>
    <w:rsid w:val="00E54A6C"/>
    <w:rsid w:val="00E54E79"/>
    <w:rsid w:val="00E5505D"/>
    <w:rsid w:val="00E553C1"/>
    <w:rsid w:val="00E56087"/>
    <w:rsid w:val="00E56201"/>
    <w:rsid w:val="00E571AB"/>
    <w:rsid w:val="00E57E52"/>
    <w:rsid w:val="00E601B2"/>
    <w:rsid w:val="00E6056C"/>
    <w:rsid w:val="00E60ADA"/>
    <w:rsid w:val="00E612B4"/>
    <w:rsid w:val="00E62675"/>
    <w:rsid w:val="00E638F6"/>
    <w:rsid w:val="00E643FE"/>
    <w:rsid w:val="00E6458D"/>
    <w:rsid w:val="00E64F61"/>
    <w:rsid w:val="00E65856"/>
    <w:rsid w:val="00E665CA"/>
    <w:rsid w:val="00E675D1"/>
    <w:rsid w:val="00E700B5"/>
    <w:rsid w:val="00E70C82"/>
    <w:rsid w:val="00E70E66"/>
    <w:rsid w:val="00E729F0"/>
    <w:rsid w:val="00E73990"/>
    <w:rsid w:val="00E77196"/>
    <w:rsid w:val="00E772B2"/>
    <w:rsid w:val="00E7796D"/>
    <w:rsid w:val="00E80122"/>
    <w:rsid w:val="00E80FBA"/>
    <w:rsid w:val="00E81432"/>
    <w:rsid w:val="00E82178"/>
    <w:rsid w:val="00E830C1"/>
    <w:rsid w:val="00E8383A"/>
    <w:rsid w:val="00E83C72"/>
    <w:rsid w:val="00E83EEF"/>
    <w:rsid w:val="00E84D64"/>
    <w:rsid w:val="00E84EFB"/>
    <w:rsid w:val="00E8562F"/>
    <w:rsid w:val="00E85BB3"/>
    <w:rsid w:val="00E85E45"/>
    <w:rsid w:val="00E865F2"/>
    <w:rsid w:val="00E86EC2"/>
    <w:rsid w:val="00E876E8"/>
    <w:rsid w:val="00E879BB"/>
    <w:rsid w:val="00E901ED"/>
    <w:rsid w:val="00E90BEC"/>
    <w:rsid w:val="00E91635"/>
    <w:rsid w:val="00E91D5D"/>
    <w:rsid w:val="00E923E5"/>
    <w:rsid w:val="00E926E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086F"/>
    <w:rsid w:val="00EA25EA"/>
    <w:rsid w:val="00EA3E22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B629D"/>
    <w:rsid w:val="00EB6F42"/>
    <w:rsid w:val="00EC0281"/>
    <w:rsid w:val="00EC0AC5"/>
    <w:rsid w:val="00EC5377"/>
    <w:rsid w:val="00EC7093"/>
    <w:rsid w:val="00ED1568"/>
    <w:rsid w:val="00ED177B"/>
    <w:rsid w:val="00ED17C8"/>
    <w:rsid w:val="00ED1E7C"/>
    <w:rsid w:val="00ED21B0"/>
    <w:rsid w:val="00ED311F"/>
    <w:rsid w:val="00ED4042"/>
    <w:rsid w:val="00ED4798"/>
    <w:rsid w:val="00ED4D41"/>
    <w:rsid w:val="00ED54B0"/>
    <w:rsid w:val="00ED5912"/>
    <w:rsid w:val="00ED7540"/>
    <w:rsid w:val="00ED774C"/>
    <w:rsid w:val="00ED7DAC"/>
    <w:rsid w:val="00EE1B7F"/>
    <w:rsid w:val="00EE2458"/>
    <w:rsid w:val="00EE2CC4"/>
    <w:rsid w:val="00EE2F3F"/>
    <w:rsid w:val="00EE4082"/>
    <w:rsid w:val="00EE54CD"/>
    <w:rsid w:val="00EE5CB0"/>
    <w:rsid w:val="00EE6A69"/>
    <w:rsid w:val="00EE6DE6"/>
    <w:rsid w:val="00EE6F1F"/>
    <w:rsid w:val="00EE7478"/>
    <w:rsid w:val="00EF0A27"/>
    <w:rsid w:val="00EF1115"/>
    <w:rsid w:val="00EF1235"/>
    <w:rsid w:val="00EF202A"/>
    <w:rsid w:val="00EF2039"/>
    <w:rsid w:val="00EF2628"/>
    <w:rsid w:val="00EF4FD3"/>
    <w:rsid w:val="00EF50B7"/>
    <w:rsid w:val="00EF53EA"/>
    <w:rsid w:val="00EF553E"/>
    <w:rsid w:val="00EF60BB"/>
    <w:rsid w:val="00EF6910"/>
    <w:rsid w:val="00EF6CFB"/>
    <w:rsid w:val="00F00062"/>
    <w:rsid w:val="00F001AB"/>
    <w:rsid w:val="00F03147"/>
    <w:rsid w:val="00F03BC4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22DC"/>
    <w:rsid w:val="00F13D9E"/>
    <w:rsid w:val="00F13F37"/>
    <w:rsid w:val="00F1449D"/>
    <w:rsid w:val="00F15D0F"/>
    <w:rsid w:val="00F15F9A"/>
    <w:rsid w:val="00F16D68"/>
    <w:rsid w:val="00F179A2"/>
    <w:rsid w:val="00F17CF4"/>
    <w:rsid w:val="00F20593"/>
    <w:rsid w:val="00F20AE3"/>
    <w:rsid w:val="00F20D43"/>
    <w:rsid w:val="00F2146A"/>
    <w:rsid w:val="00F22029"/>
    <w:rsid w:val="00F22149"/>
    <w:rsid w:val="00F224DD"/>
    <w:rsid w:val="00F23F94"/>
    <w:rsid w:val="00F26B6B"/>
    <w:rsid w:val="00F276CF"/>
    <w:rsid w:val="00F276DE"/>
    <w:rsid w:val="00F31355"/>
    <w:rsid w:val="00F31C41"/>
    <w:rsid w:val="00F3408D"/>
    <w:rsid w:val="00F3572E"/>
    <w:rsid w:val="00F359C6"/>
    <w:rsid w:val="00F36442"/>
    <w:rsid w:val="00F36846"/>
    <w:rsid w:val="00F3699A"/>
    <w:rsid w:val="00F37BBF"/>
    <w:rsid w:val="00F40379"/>
    <w:rsid w:val="00F404F7"/>
    <w:rsid w:val="00F4077A"/>
    <w:rsid w:val="00F409D7"/>
    <w:rsid w:val="00F4172E"/>
    <w:rsid w:val="00F42E48"/>
    <w:rsid w:val="00F43A6F"/>
    <w:rsid w:val="00F43E8D"/>
    <w:rsid w:val="00F442FD"/>
    <w:rsid w:val="00F449AF"/>
    <w:rsid w:val="00F45413"/>
    <w:rsid w:val="00F45AC2"/>
    <w:rsid w:val="00F46260"/>
    <w:rsid w:val="00F464D4"/>
    <w:rsid w:val="00F46D0B"/>
    <w:rsid w:val="00F46EAD"/>
    <w:rsid w:val="00F51395"/>
    <w:rsid w:val="00F559C3"/>
    <w:rsid w:val="00F56C5B"/>
    <w:rsid w:val="00F573F9"/>
    <w:rsid w:val="00F61295"/>
    <w:rsid w:val="00F62E67"/>
    <w:rsid w:val="00F63C68"/>
    <w:rsid w:val="00F65628"/>
    <w:rsid w:val="00F659D3"/>
    <w:rsid w:val="00F65C36"/>
    <w:rsid w:val="00F66450"/>
    <w:rsid w:val="00F667FB"/>
    <w:rsid w:val="00F66BBD"/>
    <w:rsid w:val="00F70412"/>
    <w:rsid w:val="00F7041D"/>
    <w:rsid w:val="00F71297"/>
    <w:rsid w:val="00F718E8"/>
    <w:rsid w:val="00F720A7"/>
    <w:rsid w:val="00F737F2"/>
    <w:rsid w:val="00F7424F"/>
    <w:rsid w:val="00F75072"/>
    <w:rsid w:val="00F757B4"/>
    <w:rsid w:val="00F759E2"/>
    <w:rsid w:val="00F7664F"/>
    <w:rsid w:val="00F77171"/>
    <w:rsid w:val="00F7788B"/>
    <w:rsid w:val="00F80555"/>
    <w:rsid w:val="00F81E33"/>
    <w:rsid w:val="00F84078"/>
    <w:rsid w:val="00F8760D"/>
    <w:rsid w:val="00F90BAD"/>
    <w:rsid w:val="00F91131"/>
    <w:rsid w:val="00F9161B"/>
    <w:rsid w:val="00F92077"/>
    <w:rsid w:val="00F92D61"/>
    <w:rsid w:val="00F93574"/>
    <w:rsid w:val="00F937D0"/>
    <w:rsid w:val="00F93D0F"/>
    <w:rsid w:val="00F94ADB"/>
    <w:rsid w:val="00F95463"/>
    <w:rsid w:val="00F9566B"/>
    <w:rsid w:val="00F962E1"/>
    <w:rsid w:val="00F966AE"/>
    <w:rsid w:val="00F96934"/>
    <w:rsid w:val="00F971AB"/>
    <w:rsid w:val="00F97460"/>
    <w:rsid w:val="00FA0B41"/>
    <w:rsid w:val="00FA2B0D"/>
    <w:rsid w:val="00FA2B62"/>
    <w:rsid w:val="00FA2CE7"/>
    <w:rsid w:val="00FA43D6"/>
    <w:rsid w:val="00FA677A"/>
    <w:rsid w:val="00FA677E"/>
    <w:rsid w:val="00FA777F"/>
    <w:rsid w:val="00FA7C50"/>
    <w:rsid w:val="00FA7EF8"/>
    <w:rsid w:val="00FB066C"/>
    <w:rsid w:val="00FB0B9F"/>
    <w:rsid w:val="00FB0DD9"/>
    <w:rsid w:val="00FB0E40"/>
    <w:rsid w:val="00FB202D"/>
    <w:rsid w:val="00FB26AC"/>
    <w:rsid w:val="00FB2F69"/>
    <w:rsid w:val="00FB326C"/>
    <w:rsid w:val="00FB38F0"/>
    <w:rsid w:val="00FB6530"/>
    <w:rsid w:val="00FB748E"/>
    <w:rsid w:val="00FB7ABF"/>
    <w:rsid w:val="00FB7BE9"/>
    <w:rsid w:val="00FB7C1B"/>
    <w:rsid w:val="00FC005E"/>
    <w:rsid w:val="00FC1111"/>
    <w:rsid w:val="00FC1D97"/>
    <w:rsid w:val="00FC278E"/>
    <w:rsid w:val="00FC3806"/>
    <w:rsid w:val="00FC3C9A"/>
    <w:rsid w:val="00FC3E7A"/>
    <w:rsid w:val="00FC4417"/>
    <w:rsid w:val="00FC4985"/>
    <w:rsid w:val="00FC5BDD"/>
    <w:rsid w:val="00FC607A"/>
    <w:rsid w:val="00FC6AB0"/>
    <w:rsid w:val="00FD00D1"/>
    <w:rsid w:val="00FD1BFB"/>
    <w:rsid w:val="00FD222F"/>
    <w:rsid w:val="00FD2857"/>
    <w:rsid w:val="00FD3868"/>
    <w:rsid w:val="00FD4AED"/>
    <w:rsid w:val="00FD502D"/>
    <w:rsid w:val="00FD5281"/>
    <w:rsid w:val="00FD638A"/>
    <w:rsid w:val="00FD6927"/>
    <w:rsid w:val="00FD75FD"/>
    <w:rsid w:val="00FD78E0"/>
    <w:rsid w:val="00FD7FC0"/>
    <w:rsid w:val="00FE013C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0F16"/>
    <w:rsid w:val="00FF0F2A"/>
    <w:rsid w:val="00FF1F50"/>
    <w:rsid w:val="00FF2805"/>
    <w:rsid w:val="00FF30EA"/>
    <w:rsid w:val="00FF39F8"/>
    <w:rsid w:val="00FF5547"/>
    <w:rsid w:val="00FF56EB"/>
    <w:rsid w:val="00FF57D1"/>
    <w:rsid w:val="00FF61A7"/>
    <w:rsid w:val="00FF7074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A6C321"/>
  <w15:chartTrackingRefBased/>
  <w15:docId w15:val="{47243111-6F6C-4942-9441-440557C6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Akapit z listą1,Punkt 1.1,Kolorowa lista — akcent 11,A_wyliczenie,K-P_odwolanie,Akapit z listą5,maz_wyliczenie,opis dzialania,EPL lista punktowana z wyrózneniem,Wykres,List Paragraph_0,L1,Bulle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,Akapit z listą1 Znak,Punkt 1.1 Znak,Kolorowa lista — akcent 11 Znak,A_wyliczenie Znak,K-P_odwolanie Znak,Akapit z listą5 Znak,maz_wyliczenie Znak,opis dzialania Znak,L1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ezodstpw">
    <w:name w:val="No Spacing"/>
    <w:link w:val="BezodstpwZnak"/>
    <w:uiPriority w:val="1"/>
    <w:qFormat/>
    <w:rsid w:val="0099645F"/>
    <w:rPr>
      <w:rFonts w:eastAsia="Times New Roman" w:cs="Arial"/>
      <w:sz w:val="22"/>
      <w:szCs w:val="22"/>
      <w:lang w:val="en-US" w:eastAsia="en-US"/>
    </w:rPr>
  </w:style>
  <w:style w:type="character" w:customStyle="1" w:styleId="BezodstpwZnak">
    <w:name w:val="Bez odstępów Znak"/>
    <w:link w:val="Bezodstpw"/>
    <w:uiPriority w:val="1"/>
    <w:rsid w:val="0099645F"/>
    <w:rPr>
      <w:rFonts w:eastAsia="Times New Roman" w:cs="Arial"/>
      <w:sz w:val="22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D0EB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D0EB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1EC5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6B1EC5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Styl3">
    <w:name w:val="Styl3"/>
    <w:basedOn w:val="Normalny"/>
    <w:link w:val="Styl3Znak"/>
    <w:qFormat/>
    <w:rsid w:val="00A36212"/>
    <w:pPr>
      <w:spacing w:before="40" w:after="40" w:line="240" w:lineRule="auto"/>
      <w:ind w:left="6"/>
      <w:jc w:val="both"/>
    </w:pPr>
    <w:rPr>
      <w:rFonts w:eastAsia="Times New Roman"/>
      <w:b/>
      <w:lang w:eastAsia="pl-PL"/>
    </w:rPr>
  </w:style>
  <w:style w:type="character" w:customStyle="1" w:styleId="Styl3Znak">
    <w:name w:val="Styl3 Znak"/>
    <w:link w:val="Styl3"/>
    <w:rsid w:val="00A36212"/>
    <w:rPr>
      <w:rFonts w:eastAsia="Times New Roman"/>
      <w:b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0136B3"/>
    <w:rPr>
      <w:b/>
      <w:bCs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0136B3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15DFA-EC00-4089-AC37-886A711F8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5162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Lucyna Swoińska-Lasota</cp:lastModifiedBy>
  <cp:revision>5</cp:revision>
  <cp:lastPrinted>2023-05-17T05:08:00Z</cp:lastPrinted>
  <dcterms:created xsi:type="dcterms:W3CDTF">2026-03-06T11:13:00Z</dcterms:created>
  <dcterms:modified xsi:type="dcterms:W3CDTF">2026-03-11T08:48:00Z</dcterms:modified>
</cp:coreProperties>
</file>